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4E3F3" w14:textId="32F6C2B8" w:rsidR="001B046A" w:rsidRPr="00B266B0" w:rsidRDefault="001B046A" w:rsidP="001B046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8F4DB4">
        <w:rPr>
          <w:bCs/>
          <w:noProof w:val="0"/>
          <w:sz w:val="24"/>
          <w:szCs w:val="24"/>
        </w:rPr>
        <w:t>9086</w:t>
      </w:r>
    </w:p>
    <w:p w14:paraId="18B9A9F6" w14:textId="7D004398" w:rsidR="001B046A" w:rsidRPr="00465587" w:rsidRDefault="001B046A" w:rsidP="001B046A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>
        <w:rPr>
          <w:sz w:val="24"/>
        </w:rPr>
        <w:t>Hefei</w:t>
      </w:r>
      <w:r w:rsidRPr="00D73CAB">
        <w:rPr>
          <w:sz w:val="24"/>
        </w:rPr>
        <w:t xml:space="preserve">, </w:t>
      </w:r>
      <w:r>
        <w:rPr>
          <w:sz w:val="24"/>
        </w:rPr>
        <w:t>China</w:t>
      </w:r>
      <w:r w:rsidRPr="00D73CAB">
        <w:rPr>
          <w:sz w:val="24"/>
        </w:rPr>
        <w:t xml:space="preserve">, </w:t>
      </w:r>
      <w:r>
        <w:rPr>
          <w:sz w:val="24"/>
        </w:rPr>
        <w:t>14</w:t>
      </w:r>
      <w:r w:rsidRPr="00D73CAB">
        <w:rPr>
          <w:sz w:val="24"/>
        </w:rPr>
        <w:t xml:space="preserve"> – </w:t>
      </w:r>
      <w:r>
        <w:rPr>
          <w:sz w:val="24"/>
        </w:rPr>
        <w:t>18</w:t>
      </w:r>
      <w:r w:rsidRPr="00D73CAB">
        <w:rPr>
          <w:sz w:val="24"/>
        </w:rPr>
        <w:t xml:space="preserve"> </w:t>
      </w:r>
      <w:r>
        <w:rPr>
          <w:sz w:val="24"/>
        </w:rPr>
        <w:t>October</w:t>
      </w:r>
      <w:r w:rsidRPr="00D73CAB">
        <w:rPr>
          <w:sz w:val="24"/>
        </w:rPr>
        <w:t xml:space="preserve"> 2024</w:t>
      </w:r>
      <w:r>
        <w:rPr>
          <w:sz w:val="24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E7B1E3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0CC7">
        <w:rPr>
          <w:rFonts w:cs="Arial"/>
          <w:b/>
          <w:bCs/>
          <w:sz w:val="24"/>
          <w:lang w:eastAsia="ja-JP"/>
        </w:rPr>
        <w:t>8.5.2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DA0FF5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0CC7" w:rsidRPr="00BD0CC7">
        <w:rPr>
          <w:rFonts w:ascii="Arial" w:hAnsi="Arial" w:cs="Arial"/>
          <w:b/>
          <w:bCs/>
          <w:sz w:val="24"/>
        </w:rPr>
        <w:t>On-demand SSB SCell operation</w:t>
      </w:r>
    </w:p>
    <w:p w14:paraId="25F387E8" w14:textId="54678F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Netw_Energy_NR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70734E" w14:textId="77777777" w:rsidR="00780522" w:rsidRPr="00C627B2" w:rsidRDefault="00780522" w:rsidP="00780522">
      <w:r w:rsidRPr="00C627B2">
        <w:rPr>
          <w:lang w:val="en-US"/>
        </w:rPr>
        <w:t>In this contribution, we will discuss the aspects related to the on-demand SSB SCell operation</w:t>
      </w:r>
      <w:r w:rsidRPr="00C627B2">
        <w:t xml:space="preserve"> </w:t>
      </w:r>
      <w:r w:rsidRPr="00C627B2">
        <w:rPr>
          <w:lang w:val="en-US"/>
        </w:rPr>
        <w:t xml:space="preserve">which is one of the objectives of the R19-network energy savings work item </w:t>
      </w:r>
    </w:p>
    <w:p w14:paraId="7D484B6E" w14:textId="4940665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80522">
        <w:t>On-demand SSB SCell Operation</w:t>
      </w:r>
    </w:p>
    <w:p w14:paraId="5982B445" w14:textId="354738EE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780522">
        <w:t xml:space="preserve">Scenarios and </w:t>
      </w:r>
      <w:r w:rsidR="00CB67CB">
        <w:t>signalling</w:t>
      </w:r>
    </w:p>
    <w:p w14:paraId="7F3F1498" w14:textId="46221D1D" w:rsidR="000407AB" w:rsidRPr="000407AB" w:rsidRDefault="000407AB" w:rsidP="000407AB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522" w:rsidRPr="00503FA0" w14:paraId="39701AD9" w14:textId="77777777" w:rsidTr="00C10754">
        <w:tc>
          <w:tcPr>
            <w:tcW w:w="9631" w:type="dxa"/>
          </w:tcPr>
          <w:p w14:paraId="0A4B52CA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62253983"/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06B3CB8E" w14:textId="77777777" w:rsidR="00C25633" w:rsidRPr="00C25633" w:rsidRDefault="00C25633" w:rsidP="00C25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For a cell supporting on-demand SSB SCell operation,</w:t>
            </w:r>
          </w:p>
          <w:p w14:paraId="3A94B498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RRC based signaling to indicate on-demand SSB transmission on the cell.</w:t>
            </w:r>
          </w:p>
          <w:p w14:paraId="75E0F2EC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MAC CE based signaling to indicate on-demand SSB transmission on the cell.</w:t>
            </w:r>
          </w:p>
          <w:p w14:paraId="51D4416B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to support DCI based signaling to indicate on-demand SSB transmission on the cell.</w:t>
            </w:r>
          </w:p>
          <w:p w14:paraId="56DE7F1C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This DCI signaling does not provide SCell activation/deactivation.</w:t>
            </w:r>
          </w:p>
          <w:p w14:paraId="30BF3BD3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3366E1A6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FFS: Scenarios where the above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signalings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are applicable</w:t>
            </w:r>
          </w:p>
          <w:p w14:paraId="0CEB6889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3E161155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6FA3C13E" w14:textId="77777777" w:rsidR="00C25633" w:rsidRPr="00C25633" w:rsidRDefault="00C25633" w:rsidP="00C25633">
            <w:pPr>
              <w:spacing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For a cell supporting on-demand SSB SCell operation, at least the following for on-demand SSB via higher layer RRC signaling is supported.</w:t>
            </w:r>
          </w:p>
          <w:p w14:paraId="78395FC8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Frequency of the on-demand SSB</w:t>
            </w:r>
          </w:p>
          <w:p w14:paraId="4C1C6A06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SSB positions within an on-demand SSB burst by using signaling </w:t>
            </w:r>
            <w:proofErr w:type="gramStart"/>
            <w:r w:rsidRPr="00C25633">
              <w:rPr>
                <w:rFonts w:ascii="Times New Roman" w:hAnsi="Times New Roman"/>
                <w:color w:val="001135"/>
                <w:kern w:val="24"/>
              </w:rPr>
              <w:t>similar to</w:t>
            </w:r>
            <w:proofErr w:type="gram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</w:t>
            </w:r>
            <w:proofErr w:type="spellStart"/>
            <w:r w:rsidRPr="00C25633">
              <w:rPr>
                <w:rFonts w:ascii="Times New Roman" w:hAnsi="Times New Roman"/>
                <w:i/>
                <w:color w:val="001135"/>
                <w:kern w:val="24"/>
              </w:rPr>
              <w:t>ssb-PositionsInBurst</w:t>
            </w:r>
            <w:proofErr w:type="spellEnd"/>
          </w:p>
          <w:p w14:paraId="791C5772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Periodicity of the on-demand SSB</w:t>
            </w:r>
          </w:p>
          <w:p w14:paraId="4F53A680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more than one on-demand SSB configurations can be configured for the cell to UE</w:t>
            </w:r>
          </w:p>
          <w:p w14:paraId="698549E1" w14:textId="57276087" w:rsidR="00780522" w:rsidRPr="00503FA0" w:rsidRDefault="00C25633" w:rsidP="00C25633">
            <w:pPr>
              <w:spacing w:after="0"/>
              <w:contextualSpacing/>
              <w:jc w:val="both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C25633">
              <w:rPr>
                <w:rFonts w:ascii="Times New Roman" w:eastAsia="Malgun Gothic" w:hAnsi="Times New Roman"/>
                <w:color w:val="001135"/>
                <w:kern w:val="24"/>
              </w:rPr>
              <w:t>FFS: Whether the RRC is newly introduced or existing RRC is reused</w:t>
            </w:r>
          </w:p>
        </w:tc>
      </w:tr>
      <w:bookmarkEnd w:id="0"/>
    </w:tbl>
    <w:p w14:paraId="75E0C16C" w14:textId="77777777" w:rsidR="009D461B" w:rsidRDefault="009D461B" w:rsidP="00780522"/>
    <w:p w14:paraId="0CCE0007" w14:textId="61D92380" w:rsidR="00991BEC" w:rsidRDefault="00991BEC" w:rsidP="00991B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Based on </w:t>
      </w:r>
      <w:r w:rsidR="006C181D">
        <w:rPr>
          <w:rStyle w:val="normaltextrun"/>
          <w:sz w:val="22"/>
          <w:szCs w:val="22"/>
          <w:lang w:val="en-US"/>
        </w:rPr>
        <w:t xml:space="preserve">the </w:t>
      </w:r>
      <w:r>
        <w:rPr>
          <w:rStyle w:val="normaltextrun"/>
          <w:sz w:val="22"/>
          <w:szCs w:val="22"/>
          <w:lang w:val="en-US"/>
        </w:rPr>
        <w:t>agreements</w:t>
      </w:r>
      <w:r w:rsidR="006C181D">
        <w:rPr>
          <w:rStyle w:val="normaltextrun"/>
          <w:sz w:val="22"/>
          <w:szCs w:val="22"/>
          <w:lang w:val="en-US"/>
        </w:rPr>
        <w:t xml:space="preserve"> in RAN1#</w:t>
      </w:r>
      <w:r w:rsidR="00C25633">
        <w:rPr>
          <w:rStyle w:val="normaltextrun"/>
          <w:sz w:val="22"/>
          <w:szCs w:val="22"/>
          <w:lang w:val="en-US"/>
        </w:rPr>
        <w:t>117</w:t>
      </w:r>
      <w:r>
        <w:rPr>
          <w:rStyle w:val="normaltextrun"/>
          <w:sz w:val="22"/>
          <w:szCs w:val="22"/>
          <w:lang w:val="en-US"/>
        </w:rPr>
        <w:t xml:space="preserve">, </w:t>
      </w:r>
      <w:r w:rsidR="004B3777">
        <w:rPr>
          <w:rStyle w:val="normaltextrun"/>
          <w:sz w:val="22"/>
          <w:szCs w:val="22"/>
          <w:lang w:val="en-US"/>
        </w:rPr>
        <w:t>RRC and MAC-CE based signaling have been agreed to indicate on-demand SSB transmission. O</w:t>
      </w:r>
      <w:r w:rsidR="006C181D">
        <w:rPr>
          <w:rStyle w:val="normaltextrun"/>
          <w:sz w:val="22"/>
          <w:szCs w:val="22"/>
          <w:lang w:val="en-US"/>
        </w:rPr>
        <w:t xml:space="preserve">ur current understanding </w:t>
      </w:r>
      <w:r w:rsidR="004B3777">
        <w:rPr>
          <w:rStyle w:val="normaltextrun"/>
          <w:sz w:val="22"/>
          <w:szCs w:val="22"/>
          <w:lang w:val="en-US"/>
        </w:rPr>
        <w:t xml:space="preserve">is these </w:t>
      </w:r>
      <w:r w:rsidR="00A67674">
        <w:rPr>
          <w:rStyle w:val="normaltextrun"/>
          <w:sz w:val="22"/>
          <w:szCs w:val="22"/>
          <w:lang w:val="en-US"/>
        </w:rPr>
        <w:t xml:space="preserve">signaling </w:t>
      </w:r>
      <w:r w:rsidR="004B3777">
        <w:rPr>
          <w:rStyle w:val="normaltextrun"/>
          <w:sz w:val="22"/>
          <w:szCs w:val="22"/>
          <w:lang w:val="en-US"/>
        </w:rPr>
        <w:t xml:space="preserve">are applicable to </w:t>
      </w:r>
      <w:r>
        <w:rPr>
          <w:rStyle w:val="normaltextrun"/>
          <w:sz w:val="22"/>
          <w:szCs w:val="22"/>
          <w:lang w:val="en-US"/>
        </w:rPr>
        <w:t xml:space="preserve">Scenario#2, Scenario#2A </w:t>
      </w:r>
      <w:r w:rsidR="004B3777">
        <w:rPr>
          <w:rStyle w:val="normaltextrun"/>
          <w:sz w:val="22"/>
          <w:szCs w:val="22"/>
          <w:lang w:val="en-US"/>
        </w:rPr>
        <w:t>as</w:t>
      </w:r>
      <w:r w:rsidR="006C181D">
        <w:rPr>
          <w:rStyle w:val="normaltextrun"/>
          <w:sz w:val="22"/>
          <w:szCs w:val="22"/>
          <w:lang w:val="en-US"/>
        </w:rPr>
        <w:t xml:space="preserve"> </w:t>
      </w:r>
      <w:r w:rsidR="00A67674">
        <w:rPr>
          <w:rStyle w:val="normaltextrun"/>
          <w:sz w:val="22"/>
          <w:szCs w:val="22"/>
          <w:lang w:val="en-US"/>
        </w:rPr>
        <w:t xml:space="preserve">depicted </w:t>
      </w:r>
      <w:r>
        <w:rPr>
          <w:rStyle w:val="normaltextrun"/>
          <w:sz w:val="22"/>
          <w:szCs w:val="22"/>
          <w:lang w:val="en-US"/>
        </w:rPr>
        <w:t xml:space="preserve">in the </w:t>
      </w:r>
      <w:r w:rsidR="006C181D">
        <w:rPr>
          <w:rStyle w:val="normaltextrun"/>
          <w:sz w:val="22"/>
          <w:szCs w:val="22"/>
          <w:lang w:val="en-US"/>
        </w:rPr>
        <w:t>figure 1</w:t>
      </w:r>
      <w:r>
        <w:rPr>
          <w:rStyle w:val="normaltextrun"/>
          <w:sz w:val="22"/>
          <w:szCs w:val="22"/>
          <w:lang w:val="en-US"/>
        </w:rPr>
        <w:t xml:space="preserve"> below, where: </w:t>
      </w:r>
      <w:r>
        <w:rPr>
          <w:rStyle w:val="eop"/>
          <w:sz w:val="22"/>
          <w:szCs w:val="22"/>
        </w:rPr>
        <w:t> </w:t>
      </w:r>
    </w:p>
    <w:p w14:paraId="4DC59663" w14:textId="77777777" w:rsidR="000407AB" w:rsidRDefault="000407AB" w:rsidP="00991BE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E3CF27" w14:textId="1E61FC28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T1 (when UE receives SCell </w:t>
      </w:r>
      <w:r w:rsidR="004B3777">
        <w:rPr>
          <w:rStyle w:val="normaltextrun"/>
          <w:sz w:val="22"/>
          <w:szCs w:val="22"/>
          <w:lang w:val="en-US"/>
        </w:rPr>
        <w:t>configuration</w:t>
      </w:r>
      <w:r>
        <w:rPr>
          <w:rStyle w:val="normaltextrun"/>
          <w:sz w:val="22"/>
          <w:szCs w:val="22"/>
          <w:lang w:val="en-US"/>
        </w:rPr>
        <w:t xml:space="preserve"> via RRC message) or during the </w:t>
      </w:r>
      <w:proofErr w:type="gramStart"/>
      <w:r>
        <w:rPr>
          <w:rStyle w:val="normaltextrun"/>
          <w:sz w:val="22"/>
          <w:szCs w:val="22"/>
          <w:lang w:val="en-US"/>
        </w:rPr>
        <w:t>time period</w:t>
      </w:r>
      <w:proofErr w:type="gramEnd"/>
      <w:r>
        <w:rPr>
          <w:rStyle w:val="normaltextrun"/>
          <w:sz w:val="22"/>
          <w:szCs w:val="22"/>
          <w:lang w:val="en-US"/>
        </w:rPr>
        <w:t xml:space="preserve"> between T1 and T2.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14:paraId="4A3D1DD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1F8EF75E" w14:textId="11EB0FEA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Scenario#2A: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T2 (when UE receives SCell activation via MAC CE command).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14:paraId="3E9C677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6190F155" w14:textId="77777777" w:rsidR="004F7079" w:rsidRDefault="004F7079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14:paraId="2E7198FD" w14:textId="6F6FEE6A" w:rsidR="004F7079" w:rsidRDefault="004B3777" w:rsidP="001333A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lastRenderedPageBreak/>
        <w:t xml:space="preserve">For the RAN2 discussion we prefer to consider Scenario#2 and </w:t>
      </w:r>
      <w:r w:rsidR="004F7079">
        <w:rPr>
          <w:rStyle w:val="eop"/>
          <w:sz w:val="22"/>
          <w:szCs w:val="22"/>
        </w:rPr>
        <w:t xml:space="preserve">Scenario#2A </w:t>
      </w:r>
      <w:r w:rsidR="006C181D">
        <w:rPr>
          <w:rStyle w:val="eop"/>
          <w:sz w:val="22"/>
          <w:szCs w:val="22"/>
        </w:rPr>
        <w:t>for both Case#1(without always-on SSB) and Case#2(with always-on SSB)</w:t>
      </w:r>
      <w:r w:rsidR="004F7079">
        <w:rPr>
          <w:rStyle w:val="eop"/>
          <w:sz w:val="22"/>
          <w:szCs w:val="22"/>
        </w:rPr>
        <w:t>.</w:t>
      </w:r>
    </w:p>
    <w:p w14:paraId="68271C54" w14:textId="2012D04E" w:rsidR="009D461B" w:rsidRDefault="009D461B" w:rsidP="009D461B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508D73C1" w14:textId="30AF516B" w:rsidR="009D461B" w:rsidRPr="00AD5124" w:rsidRDefault="009D461B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</w:p>
    <w:p w14:paraId="73E8D24B" w14:textId="76E95DD3" w:rsidR="00F707A0" w:rsidRPr="00AD5124" w:rsidRDefault="00F707A0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71C161C8" wp14:editId="2B7C3D9F">
            <wp:extent cx="5454650" cy="3457404"/>
            <wp:effectExtent l="0" t="0" r="0" b="0"/>
            <wp:docPr id="120640787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407877" name="Picture 1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877" cy="347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C9EEB" w14:textId="24A162F6" w:rsidR="006C181D" w:rsidRDefault="006C181D" w:rsidP="006C181D">
      <w:pPr>
        <w:pStyle w:val="Caption"/>
        <w:jc w:val="center"/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9B3379">
        <w:rPr>
          <w:noProof/>
        </w:rPr>
        <w:t>1</w:t>
      </w:r>
      <w:r w:rsidR="00B3113B">
        <w:rPr>
          <w:noProof/>
        </w:rPr>
        <w:fldChar w:fldCharType="end"/>
      </w:r>
      <w:r>
        <w:t xml:space="preserve">: </w:t>
      </w:r>
      <w:r w:rsidRPr="00254BF2">
        <w:t xml:space="preserve">Scenarios and </w:t>
      </w:r>
      <w:r w:rsidR="00CB2DE4">
        <w:t>indication</w:t>
      </w:r>
      <w:r w:rsidRPr="00254BF2">
        <w:t xml:space="preserve"> for on-demand SSB</w:t>
      </w:r>
      <w:r w:rsidR="00CB2DE4">
        <w:t xml:space="preserve"> </w:t>
      </w:r>
      <w:r w:rsidR="000C55A2">
        <w:t>transmission.</w:t>
      </w:r>
    </w:p>
    <w:p w14:paraId="6AD7EF71" w14:textId="185F798B" w:rsid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could possibly start the discussion on how the on-demand SSB configurations </w:t>
      </w:r>
      <w:r w:rsidR="00CB67CB">
        <w:rPr>
          <w:sz w:val="22"/>
          <w:szCs w:val="22"/>
        </w:rPr>
        <w:t xml:space="preserve">that </w:t>
      </w:r>
      <w:r>
        <w:rPr>
          <w:sz w:val="22"/>
          <w:szCs w:val="22"/>
        </w:rPr>
        <w:t xml:space="preserve">can be provided to the UE to support these scenarios. </w:t>
      </w:r>
    </w:p>
    <w:p w14:paraId="1AF5582A" w14:textId="77777777" w:rsidR="006C181D" w:rsidRP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5AE9E6" w14:textId="2586906B" w:rsidR="00F9013C" w:rsidRPr="002A55EF" w:rsidRDefault="00F9013C" w:rsidP="00B3113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</w:t>
      </w:r>
      <w:r w:rsidRPr="002A55EF">
        <w:rPr>
          <w:sz w:val="22"/>
          <w:szCs w:val="22"/>
        </w:rPr>
        <w:t>During the RAN1</w:t>
      </w:r>
      <w:r w:rsidR="00DA6D5E"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 w:rsidR="00972600">
        <w:rPr>
          <w:sz w:val="22"/>
          <w:szCs w:val="22"/>
        </w:rPr>
        <w:t xml:space="preserve">both </w:t>
      </w:r>
      <w:r w:rsidR="00CB67CB" w:rsidRPr="002A55EF">
        <w:rPr>
          <w:sz w:val="22"/>
          <w:szCs w:val="22"/>
        </w:rPr>
        <w:t xml:space="preserve">RRC and MAC-CE based signaling have been agreed to indicate on-demand SSB transmission </w:t>
      </w:r>
      <w:r w:rsidRPr="002A55EF">
        <w:rPr>
          <w:sz w:val="22"/>
          <w:szCs w:val="22"/>
        </w:rPr>
        <w:t>at</w:t>
      </w:r>
      <w:r w:rsidR="006C181D" w:rsidRPr="002A55EF">
        <w:rPr>
          <w:sz w:val="22"/>
          <w:szCs w:val="22"/>
        </w:rPr>
        <w:t xml:space="preserve"> </w:t>
      </w:r>
      <w:r w:rsidRPr="002A55EF">
        <w:rPr>
          <w:sz w:val="22"/>
          <w:szCs w:val="22"/>
        </w:rPr>
        <w:t xml:space="preserve">least </w:t>
      </w:r>
      <w:r w:rsidR="00CB67CB" w:rsidRPr="002A55EF">
        <w:rPr>
          <w:sz w:val="22"/>
          <w:szCs w:val="22"/>
        </w:rPr>
        <w:t xml:space="preserve">for </w:t>
      </w:r>
      <w:r w:rsidRPr="002A55EF">
        <w:rPr>
          <w:sz w:val="22"/>
          <w:szCs w:val="22"/>
        </w:rPr>
        <w:t xml:space="preserve">Scenario#2 and Scenario#2A for both Case#1 and Case#2. </w:t>
      </w:r>
    </w:p>
    <w:p w14:paraId="381180B1" w14:textId="77777777" w:rsidR="00E3460B" w:rsidRDefault="00E3460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174F" w:rsidRPr="00503FA0" w14:paraId="27B7B52B" w14:textId="77777777">
        <w:tc>
          <w:tcPr>
            <w:tcW w:w="9631" w:type="dxa"/>
          </w:tcPr>
          <w:p w14:paraId="027432A0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781C19">
              <w:rPr>
                <w:rFonts w:ascii="Times New Roman" w:eastAsia="Batang" w:hAnsi="Times New Roman"/>
                <w:b/>
                <w:bCs/>
                <w:kern w:val="24"/>
                <w:highlight w:val="green"/>
                <w:lang w:val="en-GB" w:eastAsia="zh-CN"/>
              </w:rPr>
              <w:t>Agreement</w:t>
            </w:r>
          </w:p>
          <w:p w14:paraId="3EC6CE16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For a cell supporting on-demand SSB SCell operation, at least the following for on-demand SSB via higher layer RRC signaling is supported.</w:t>
            </w:r>
          </w:p>
          <w:p w14:paraId="6BDCF10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Frequency of the on-demand SSB</w:t>
            </w:r>
          </w:p>
          <w:p w14:paraId="161815AE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SSB positions within an on-demand SSB burst by using signaling </w:t>
            </w:r>
            <w:proofErr w:type="gramStart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similar to</w:t>
            </w:r>
            <w:proofErr w:type="gramEnd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 </w:t>
            </w:r>
            <w:proofErr w:type="spellStart"/>
            <w:r w:rsidRPr="000A27E5">
              <w:rPr>
                <w:rFonts w:ascii="Times New Roman" w:eastAsia="Batang" w:hAnsi="Times New Roman"/>
                <w:i/>
                <w:iCs/>
                <w:kern w:val="24"/>
                <w:lang w:eastAsia="zh-CN"/>
              </w:rPr>
              <w:t>ssb-PositionsInBurst</w:t>
            </w:r>
            <w:proofErr w:type="spellEnd"/>
          </w:p>
          <w:p w14:paraId="3504703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Periodicity of the on-demand SSB</w:t>
            </w:r>
          </w:p>
          <w:p w14:paraId="06524DDF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more than one on-demand SSB configurations can be configured for the cell to UE</w:t>
            </w:r>
          </w:p>
          <w:p w14:paraId="1E820D99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the RRC is newly introduced or existing RRC is reused</w:t>
            </w:r>
          </w:p>
          <w:p w14:paraId="4308126D" w14:textId="526DAD1C" w:rsidR="00C12EF7" w:rsidRPr="00365670" w:rsidRDefault="00C12EF7" w:rsidP="00781C19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</w:tc>
      </w:tr>
    </w:tbl>
    <w:p w14:paraId="459FB355" w14:textId="77777777" w:rsidR="003651F6" w:rsidRPr="00C92991" w:rsidRDefault="003651F6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19DE174" w14:textId="622770C9" w:rsidR="004F7079" w:rsidRDefault="00C92991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During the RAN1#117, it has also been agreed to </w:t>
      </w:r>
      <w:r w:rsidR="00A73EEA">
        <w:rPr>
          <w:sz w:val="22"/>
          <w:szCs w:val="22"/>
        </w:rPr>
        <w:t>provide the</w:t>
      </w:r>
      <w:r>
        <w:rPr>
          <w:sz w:val="22"/>
          <w:szCs w:val="22"/>
        </w:rPr>
        <w:t xml:space="preserve"> on-demand SSB configuration via RRC signaling and may include </w:t>
      </w:r>
      <w:r w:rsidR="000E79CF">
        <w:rPr>
          <w:sz w:val="22"/>
          <w:szCs w:val="22"/>
        </w:rPr>
        <w:t>at least</w:t>
      </w:r>
      <w:r>
        <w:rPr>
          <w:sz w:val="22"/>
          <w:szCs w:val="22"/>
        </w:rPr>
        <w:t xml:space="preserve"> the parameters below </w:t>
      </w:r>
    </w:p>
    <w:p w14:paraId="438B1522" w14:textId="77777777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Frequency of the on-demand SSB</w:t>
      </w:r>
    </w:p>
    <w:p w14:paraId="49B68C26" w14:textId="77777777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 xml:space="preserve">SSB positions within an on-demand SSB burst by using </w:t>
      </w:r>
      <w:proofErr w:type="spellStart"/>
      <w:r w:rsidRPr="0024767A">
        <w:rPr>
          <w:sz w:val="22"/>
          <w:szCs w:val="22"/>
        </w:rPr>
        <w:t>signaling</w:t>
      </w:r>
      <w:proofErr w:type="spellEnd"/>
      <w:r w:rsidRPr="0024767A">
        <w:rPr>
          <w:sz w:val="22"/>
          <w:szCs w:val="22"/>
        </w:rPr>
        <w:t xml:space="preserve"> </w:t>
      </w:r>
      <w:proofErr w:type="gramStart"/>
      <w:r w:rsidRPr="0024767A">
        <w:rPr>
          <w:sz w:val="22"/>
          <w:szCs w:val="22"/>
        </w:rPr>
        <w:t>similar to</w:t>
      </w:r>
      <w:proofErr w:type="gramEnd"/>
      <w:r w:rsidRPr="0024767A">
        <w:rPr>
          <w:sz w:val="22"/>
          <w:szCs w:val="22"/>
        </w:rPr>
        <w:t xml:space="preserve"> </w:t>
      </w:r>
      <w:proofErr w:type="spellStart"/>
      <w:r w:rsidRPr="0024767A">
        <w:rPr>
          <w:sz w:val="22"/>
          <w:szCs w:val="22"/>
        </w:rPr>
        <w:t>ssb-PositionsInBurst</w:t>
      </w:r>
      <w:proofErr w:type="spellEnd"/>
    </w:p>
    <w:p w14:paraId="498D69A0" w14:textId="7DDC74E9" w:rsid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Periodicity of the on-demand SSB</w:t>
      </w:r>
    </w:p>
    <w:p w14:paraId="5E070BF1" w14:textId="77777777" w:rsidR="00DB590E" w:rsidRPr="0024767A" w:rsidRDefault="00DB590E" w:rsidP="00B3113B">
      <w:pPr>
        <w:pStyle w:val="ListParagraph"/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</w:p>
    <w:p w14:paraId="5501C1CF" w14:textId="2E1FAFB3" w:rsidR="000D2FDB" w:rsidRDefault="00247A85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Also, there are more than one SSB </w:t>
      </w:r>
      <w:r w:rsidR="001F412F">
        <w:rPr>
          <w:sz w:val="22"/>
          <w:szCs w:val="22"/>
          <w:lang w:eastAsia="en-GB"/>
        </w:rPr>
        <w:t>transmission patterns supported in RAN1</w:t>
      </w:r>
      <w:r w:rsidR="000D2FDB">
        <w:rPr>
          <w:sz w:val="22"/>
          <w:szCs w:val="22"/>
          <w:lang w:eastAsia="en-GB"/>
        </w:rPr>
        <w:t xml:space="preserve"> as listed below</w:t>
      </w:r>
    </w:p>
    <w:p w14:paraId="2B4FAAD1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1: UE expects that on-demand SSB burst(s) is periodically transmitted from time instance A.</w:t>
      </w:r>
    </w:p>
    <w:p w14:paraId="2A58D5B7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1A: UE expects that on-demand SSB burst(s) is periodically transmitted from time instance A until </w:t>
      </w:r>
      <w:proofErr w:type="spellStart"/>
      <w:r w:rsidRPr="00BB36FB">
        <w:rPr>
          <w:sz w:val="22"/>
          <w:szCs w:val="22"/>
          <w:lang w:val="en-US"/>
        </w:rPr>
        <w:t>gNB</w:t>
      </w:r>
      <w:proofErr w:type="spellEnd"/>
      <w:r w:rsidRPr="00BB36FB">
        <w:rPr>
          <w:sz w:val="22"/>
          <w:szCs w:val="22"/>
          <w:lang w:val="en-US"/>
        </w:rPr>
        <w:t xml:space="preserve"> turns OFF the on demand SSB</w:t>
      </w:r>
    </w:p>
    <w:p w14:paraId="2D0B9364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2: UE expects that on-demand SSB burst(s) is transmitted from time instance A to time instance B and not transmitted after time instance B.</w:t>
      </w:r>
    </w:p>
    <w:p w14:paraId="302228DD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lastRenderedPageBreak/>
        <w:t>Option 3: UE expects that on-demand SSB burst(s) is transmitted N times after time instance A and not transmitted after N on-demand SSB bursts are transmitted.</w:t>
      </w:r>
    </w:p>
    <w:p w14:paraId="29866F58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4: UE expects that on-demand SSB burst(s) is transmitted with a periodicity from time instance A to time instance B and </w:t>
      </w:r>
      <w:r w:rsidRPr="00BB36FB">
        <w:rPr>
          <w:sz w:val="22"/>
          <w:szCs w:val="22"/>
        </w:rPr>
        <w:t>with the other periodicity after time instance B</w:t>
      </w:r>
      <w:r w:rsidRPr="00BB36FB">
        <w:rPr>
          <w:sz w:val="22"/>
          <w:szCs w:val="22"/>
          <w:lang w:val="en-US"/>
        </w:rPr>
        <w:t>.</w:t>
      </w:r>
    </w:p>
    <w:p w14:paraId="48C0EF73" w14:textId="77777777" w:rsidR="000D2FDB" w:rsidRDefault="000D2FDB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8D627A7" w14:textId="58E40BDA" w:rsidR="005809CD" w:rsidRDefault="00A73EEA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Depending on the SSB pattern to be transmitted, we believe the configurations may have to include </w:t>
      </w:r>
      <w:r w:rsidR="00431392">
        <w:rPr>
          <w:sz w:val="22"/>
          <w:szCs w:val="22"/>
          <w:lang w:eastAsia="en-GB"/>
        </w:rPr>
        <w:t xml:space="preserve">additional parameters </w:t>
      </w:r>
      <w:r>
        <w:rPr>
          <w:sz w:val="22"/>
          <w:szCs w:val="22"/>
          <w:lang w:eastAsia="en-GB"/>
        </w:rPr>
        <w:t>f</w:t>
      </w:r>
      <w:r w:rsidR="00431392">
        <w:rPr>
          <w:sz w:val="22"/>
          <w:szCs w:val="22"/>
          <w:lang w:eastAsia="en-GB"/>
        </w:rPr>
        <w:t>or example</w:t>
      </w:r>
      <w:r w:rsidR="00C92991">
        <w:rPr>
          <w:sz w:val="22"/>
          <w:szCs w:val="22"/>
          <w:lang w:eastAsia="en-GB"/>
        </w:rPr>
        <w:t xml:space="preserve">, </w:t>
      </w:r>
    </w:p>
    <w:p w14:paraId="2F80D99A" w14:textId="61EBB05A" w:rsidR="00506813" w:rsidRDefault="00506813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periodicity parameter is required for all the on-demand transmission options.</w:t>
      </w:r>
    </w:p>
    <w:p w14:paraId="2FDFF880" w14:textId="234B3B76" w:rsidR="005809CD" w:rsidRPr="00BB36FB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Number of SSB bursts</w:t>
      </w:r>
      <w:r w:rsidR="00E52E90" w:rsidRPr="00BB36FB">
        <w:rPr>
          <w:sz w:val="22"/>
          <w:szCs w:val="22"/>
          <w:lang w:eastAsia="en-GB"/>
        </w:rPr>
        <w:t xml:space="preserve"> is require</w:t>
      </w:r>
      <w:r w:rsidR="005809CD" w:rsidRPr="00BB36FB">
        <w:rPr>
          <w:sz w:val="22"/>
          <w:szCs w:val="22"/>
          <w:lang w:eastAsia="en-GB"/>
        </w:rPr>
        <w:t>d for the Option 3</w:t>
      </w:r>
      <w:r w:rsidR="00427A47" w:rsidRPr="00BB36FB">
        <w:rPr>
          <w:sz w:val="22"/>
          <w:szCs w:val="22"/>
          <w:lang w:eastAsia="en-GB"/>
        </w:rPr>
        <w:t xml:space="preserve"> </w:t>
      </w:r>
    </w:p>
    <w:p w14:paraId="43432B17" w14:textId="4E5D24FE" w:rsidR="005809CD" w:rsidRPr="00BB36FB" w:rsidRDefault="00427A47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time duration for which on-demand SSB are transmitted</w:t>
      </w:r>
      <w:r w:rsidR="00431392" w:rsidRPr="00BB36FB">
        <w:rPr>
          <w:sz w:val="22"/>
          <w:szCs w:val="22"/>
          <w:lang w:eastAsia="en-GB"/>
        </w:rPr>
        <w:t xml:space="preserve"> </w:t>
      </w:r>
      <w:r w:rsidR="003D4C45">
        <w:rPr>
          <w:sz w:val="22"/>
          <w:szCs w:val="22"/>
          <w:lang w:eastAsia="en-GB"/>
        </w:rPr>
        <w:t>for Option 2 and Option 4</w:t>
      </w:r>
    </w:p>
    <w:p w14:paraId="71CA1044" w14:textId="51468457" w:rsidR="00BB36FB" w:rsidRDefault="00BB36FB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alternate or a second periodicity for Option 4.</w:t>
      </w:r>
    </w:p>
    <w:p w14:paraId="1C22D708" w14:textId="08C467AD" w:rsidR="005809CD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 xml:space="preserve">and </w:t>
      </w:r>
      <w:r w:rsidR="00427A47" w:rsidRPr="00BB36FB">
        <w:rPr>
          <w:sz w:val="22"/>
          <w:szCs w:val="22"/>
          <w:lang w:eastAsia="en-GB"/>
        </w:rPr>
        <w:t>may also require a correspo</w:t>
      </w:r>
      <w:r w:rsidR="00A475CF" w:rsidRPr="00BB36FB">
        <w:rPr>
          <w:sz w:val="22"/>
          <w:szCs w:val="22"/>
          <w:lang w:eastAsia="en-GB"/>
        </w:rPr>
        <w:t xml:space="preserve">nding </w:t>
      </w:r>
      <w:r w:rsidRPr="00BB36FB">
        <w:rPr>
          <w:sz w:val="22"/>
          <w:szCs w:val="22"/>
          <w:lang w:eastAsia="en-GB"/>
        </w:rPr>
        <w:t>SMTC</w:t>
      </w:r>
      <w:r w:rsidR="00A475CF" w:rsidRPr="00BB36FB">
        <w:rPr>
          <w:sz w:val="22"/>
          <w:szCs w:val="22"/>
          <w:lang w:eastAsia="en-GB"/>
        </w:rPr>
        <w:t xml:space="preserve"> configuration</w:t>
      </w:r>
      <w:r w:rsidR="00C92991" w:rsidRPr="00BB36FB">
        <w:rPr>
          <w:sz w:val="22"/>
          <w:szCs w:val="22"/>
          <w:lang w:eastAsia="en-GB"/>
        </w:rPr>
        <w:t xml:space="preserve">. </w:t>
      </w:r>
    </w:p>
    <w:p w14:paraId="28E18A30" w14:textId="77777777" w:rsidR="00066D9F" w:rsidRPr="00BB36FB" w:rsidRDefault="00066D9F" w:rsidP="00B3113B">
      <w:pPr>
        <w:pStyle w:val="ListParagraph"/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39739957" w14:textId="6FB2097C" w:rsidR="00431392" w:rsidRDefault="00A73EEA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Some of the patterns for on-demand SSB may be as indicated in the Figure 2. </w:t>
      </w:r>
    </w:p>
    <w:p w14:paraId="747624EE" w14:textId="77777777" w:rsidR="00020078" w:rsidRDefault="00020078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4C163D7C" w14:textId="77777777" w:rsidR="00A73EEA" w:rsidRDefault="00A73EEA" w:rsidP="00A73EEA">
      <w:pPr>
        <w:keepNext/>
        <w:tabs>
          <w:tab w:val="left" w:pos="720"/>
        </w:tabs>
        <w:autoSpaceDE w:val="0"/>
        <w:autoSpaceDN w:val="0"/>
        <w:adjustRightInd w:val="0"/>
        <w:spacing w:after="0"/>
        <w:ind w:left="284"/>
        <w:jc w:val="center"/>
      </w:pPr>
      <w:r w:rsidRPr="00B24E77">
        <w:rPr>
          <w:noProof/>
        </w:rPr>
        <w:drawing>
          <wp:inline distT="0" distB="0" distL="0" distR="0" wp14:anchorId="3AC3BB92" wp14:editId="50E59916">
            <wp:extent cx="5086350" cy="1864281"/>
            <wp:effectExtent l="0" t="0" r="0" b="3175"/>
            <wp:docPr id="175713946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822" cy="18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E4CE" w14:textId="64BED44E" w:rsidR="00A73EEA" w:rsidRPr="00431392" w:rsidRDefault="00A73EEA" w:rsidP="00A73EEA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9B3379">
        <w:rPr>
          <w:noProof/>
        </w:rPr>
        <w:t>2</w:t>
      </w:r>
      <w:r w:rsidR="00B3113B">
        <w:rPr>
          <w:noProof/>
        </w:rPr>
        <w:fldChar w:fldCharType="end"/>
      </w:r>
      <w:r>
        <w:t xml:space="preserve">: On-demand SSB transmission </w:t>
      </w:r>
      <w:r w:rsidR="00D47B63">
        <w:t>patterns.</w:t>
      </w:r>
    </w:p>
    <w:p w14:paraId="146A2DB6" w14:textId="201A1975" w:rsidR="00B46A94" w:rsidRDefault="00C92991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In general, </w:t>
      </w:r>
      <w:r w:rsidR="0024767A">
        <w:rPr>
          <w:sz w:val="22"/>
          <w:szCs w:val="22"/>
          <w:lang w:eastAsia="en-GB"/>
        </w:rPr>
        <w:t xml:space="preserve">on-demand SSB configuration may be provided via the </w:t>
      </w:r>
      <w:r w:rsidR="00431392">
        <w:rPr>
          <w:sz w:val="22"/>
          <w:szCs w:val="22"/>
          <w:lang w:eastAsia="en-GB"/>
        </w:rPr>
        <w:t>Serving Cell</w:t>
      </w:r>
      <w:r w:rsidR="0024767A">
        <w:rPr>
          <w:sz w:val="22"/>
          <w:szCs w:val="22"/>
          <w:lang w:eastAsia="en-GB"/>
        </w:rPr>
        <w:t xml:space="preserve"> Configuration.</w:t>
      </w:r>
      <w:r w:rsidR="00631797">
        <w:rPr>
          <w:sz w:val="22"/>
          <w:szCs w:val="22"/>
          <w:lang w:eastAsia="en-GB"/>
        </w:rPr>
        <w:t xml:space="preserve"> </w:t>
      </w:r>
      <w:r>
        <w:rPr>
          <w:sz w:val="22"/>
          <w:szCs w:val="22"/>
          <w:lang w:eastAsia="en-GB"/>
        </w:rPr>
        <w:t xml:space="preserve">As per our </w:t>
      </w:r>
      <w:r w:rsidR="00DA14F6">
        <w:rPr>
          <w:sz w:val="22"/>
          <w:szCs w:val="22"/>
          <w:lang w:eastAsia="en-GB"/>
        </w:rPr>
        <w:t>understanding</w:t>
      </w:r>
      <w:r>
        <w:rPr>
          <w:sz w:val="22"/>
          <w:szCs w:val="22"/>
          <w:lang w:eastAsia="en-GB"/>
        </w:rPr>
        <w:t xml:space="preserve">, </w:t>
      </w:r>
      <w:r w:rsidR="005E349B">
        <w:rPr>
          <w:sz w:val="22"/>
          <w:szCs w:val="22"/>
          <w:lang w:eastAsia="en-GB"/>
        </w:rPr>
        <w:t xml:space="preserve">the set of parameters required for the on-demand SSB operation may be kept minimal. </w:t>
      </w:r>
      <w:r w:rsidR="00B46A94">
        <w:rPr>
          <w:sz w:val="22"/>
          <w:szCs w:val="22"/>
          <w:lang w:eastAsia="en-GB"/>
        </w:rPr>
        <w:t xml:space="preserve">As indicated in Figure 3 two options may be </w:t>
      </w:r>
      <w:r w:rsidR="009D52EC">
        <w:rPr>
          <w:sz w:val="22"/>
          <w:szCs w:val="22"/>
          <w:lang w:eastAsia="en-GB"/>
        </w:rPr>
        <w:t>considered</w:t>
      </w:r>
      <w:r w:rsidR="00B46A94">
        <w:rPr>
          <w:sz w:val="22"/>
          <w:szCs w:val="22"/>
          <w:lang w:eastAsia="en-GB"/>
        </w:rPr>
        <w:t xml:space="preserve">. </w:t>
      </w:r>
    </w:p>
    <w:p w14:paraId="4314B255" w14:textId="7ACAD6D1" w:rsidR="00631797" w:rsidRDefault="006767BB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8D54D5">
        <w:rPr>
          <w:sz w:val="22"/>
          <w:szCs w:val="22"/>
          <w:lang w:eastAsia="en-GB"/>
        </w:rPr>
        <w:t xml:space="preserve">the </w:t>
      </w:r>
      <w:r w:rsidR="003F5B7B">
        <w:rPr>
          <w:sz w:val="22"/>
          <w:szCs w:val="22"/>
          <w:lang w:eastAsia="en-GB"/>
        </w:rPr>
        <w:t>minimal</w:t>
      </w:r>
      <w:r w:rsidR="003F5B7B" w:rsidRPr="008D54D5">
        <w:rPr>
          <w:sz w:val="22"/>
          <w:szCs w:val="22"/>
          <w:lang w:eastAsia="en-GB"/>
        </w:rPr>
        <w:t xml:space="preserve"> </w:t>
      </w:r>
      <w:r w:rsidR="002570FB" w:rsidRPr="008D54D5">
        <w:rPr>
          <w:sz w:val="22"/>
          <w:szCs w:val="22"/>
          <w:lang w:eastAsia="en-GB"/>
        </w:rPr>
        <w:t xml:space="preserve">set consisting of mandatory parameters </w:t>
      </w:r>
      <w:r w:rsidR="00C75517">
        <w:rPr>
          <w:sz w:val="22"/>
          <w:szCs w:val="22"/>
          <w:lang w:eastAsia="en-GB"/>
        </w:rPr>
        <w:t xml:space="preserve">for OD-SSB </w:t>
      </w:r>
      <w:r w:rsidR="003D66CA">
        <w:rPr>
          <w:sz w:val="22"/>
          <w:szCs w:val="22"/>
          <w:lang w:eastAsia="en-GB"/>
        </w:rPr>
        <w:t xml:space="preserve">operation </w:t>
      </w:r>
      <w:r w:rsidR="001E085D" w:rsidRPr="008D54D5">
        <w:rPr>
          <w:sz w:val="22"/>
          <w:szCs w:val="22"/>
          <w:lang w:eastAsia="en-GB"/>
        </w:rPr>
        <w:t>that can work on top of the legacy SSB configura</w:t>
      </w:r>
      <w:r w:rsidR="00A948F2" w:rsidRPr="008D54D5">
        <w:rPr>
          <w:sz w:val="22"/>
          <w:szCs w:val="22"/>
          <w:lang w:eastAsia="en-GB"/>
        </w:rPr>
        <w:t>tion</w:t>
      </w:r>
      <w:r w:rsidR="008D54D5">
        <w:rPr>
          <w:sz w:val="22"/>
          <w:szCs w:val="22"/>
          <w:lang w:eastAsia="en-GB"/>
        </w:rPr>
        <w:t>.</w:t>
      </w:r>
    </w:p>
    <w:p w14:paraId="4E555C5A" w14:textId="2DF1CAA1" w:rsidR="008D54D5" w:rsidRPr="008D54D5" w:rsidRDefault="008D54D5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full set</w:t>
      </w:r>
      <w:r w:rsidR="006C4848">
        <w:rPr>
          <w:sz w:val="22"/>
          <w:szCs w:val="22"/>
          <w:lang w:eastAsia="en-GB"/>
        </w:rPr>
        <w:t xml:space="preserve"> of parameters </w:t>
      </w:r>
      <w:r w:rsidR="00F16DEB">
        <w:rPr>
          <w:sz w:val="22"/>
          <w:szCs w:val="22"/>
          <w:lang w:eastAsia="en-GB"/>
        </w:rPr>
        <w:t xml:space="preserve">for OD-SSB operation </w:t>
      </w:r>
      <w:r w:rsidR="006C4848">
        <w:rPr>
          <w:sz w:val="22"/>
          <w:szCs w:val="22"/>
          <w:lang w:eastAsia="en-GB"/>
        </w:rPr>
        <w:t>that would replace the legacy SSB configuration.</w:t>
      </w:r>
    </w:p>
    <w:p w14:paraId="13D9883A" w14:textId="77777777" w:rsidR="00D3181C" w:rsidRDefault="00D3181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31AC93A3" w14:textId="77777777" w:rsidR="00C85EEB" w:rsidRDefault="00C85EE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5B809645" w14:textId="0B6EBCF7" w:rsidR="00C85EEB" w:rsidRDefault="00C85EEB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</w:p>
    <w:p w14:paraId="43035DC4" w14:textId="550137EF" w:rsidR="00947E14" w:rsidRDefault="00947E14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  <w:r>
        <w:rPr>
          <w:noProof/>
        </w:rPr>
        <w:drawing>
          <wp:inline distT="0" distB="0" distL="0" distR="0" wp14:anchorId="3590EDE8" wp14:editId="5335E0E3">
            <wp:extent cx="2011680" cy="1012190"/>
            <wp:effectExtent l="0" t="0" r="7620" b="0"/>
            <wp:docPr id="1246644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CEBD4" w14:textId="2D218AFB" w:rsidR="00C85EEB" w:rsidRDefault="00C85EEB" w:rsidP="00C85EEB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9B3379">
        <w:rPr>
          <w:noProof/>
        </w:rPr>
        <w:t>3</w:t>
      </w:r>
      <w:r w:rsidR="00B3113B">
        <w:rPr>
          <w:noProof/>
        </w:rPr>
        <w:fldChar w:fldCharType="end"/>
      </w:r>
      <w:r>
        <w:t>: On-demand SSB configuration structure</w:t>
      </w:r>
    </w:p>
    <w:p w14:paraId="212B3322" w14:textId="77777777" w:rsidR="00431392" w:rsidRDefault="00431392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70634E2E" w14:textId="4E1226BB" w:rsidR="00F830D6" w:rsidRPr="00853A4C" w:rsidRDefault="00431392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 w:rsidR="002A55EF">
        <w:rPr>
          <w:b/>
          <w:bCs/>
          <w:sz w:val="22"/>
          <w:szCs w:val="22"/>
          <w:lang w:eastAsia="en-GB"/>
        </w:rPr>
        <w:t xml:space="preserve"> </w:t>
      </w:r>
      <w:proofErr w:type="gramStart"/>
      <w:r w:rsidR="002A55EF"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="00E21328" w:rsidRPr="002A55EF">
        <w:rPr>
          <w:sz w:val="22"/>
          <w:szCs w:val="22"/>
          <w:lang w:eastAsia="en-GB"/>
        </w:rPr>
        <w:t xml:space="preserve">RAN2 to discuss the on-demand SSB configuration </w:t>
      </w:r>
      <w:r w:rsidR="00E42B56" w:rsidRPr="002A55EF">
        <w:rPr>
          <w:sz w:val="22"/>
          <w:szCs w:val="22"/>
          <w:lang w:eastAsia="en-GB"/>
        </w:rPr>
        <w:t xml:space="preserve">and </w:t>
      </w:r>
      <w:r w:rsidR="00E21328" w:rsidRPr="002A55EF">
        <w:rPr>
          <w:sz w:val="22"/>
          <w:szCs w:val="22"/>
          <w:lang w:eastAsia="en-GB"/>
        </w:rPr>
        <w:t>consider</w:t>
      </w:r>
      <w:r w:rsidR="00E42B56" w:rsidRPr="002A55EF">
        <w:rPr>
          <w:sz w:val="22"/>
          <w:szCs w:val="22"/>
          <w:lang w:eastAsia="en-GB"/>
        </w:rPr>
        <w:t xml:space="preserve"> the possibility of </w:t>
      </w:r>
      <w:r w:rsidR="00E21328" w:rsidRPr="002A55EF">
        <w:rPr>
          <w:sz w:val="22"/>
          <w:szCs w:val="22"/>
          <w:lang w:eastAsia="en-GB"/>
        </w:rPr>
        <w:t>optim</w:t>
      </w:r>
      <w:r w:rsidR="00E42B56" w:rsidRPr="002A55EF">
        <w:rPr>
          <w:sz w:val="22"/>
          <w:szCs w:val="22"/>
          <w:lang w:eastAsia="en-GB"/>
        </w:rPr>
        <w:t xml:space="preserve">izing the </w:t>
      </w:r>
      <w:r w:rsidR="00E21328" w:rsidRPr="002A55EF">
        <w:rPr>
          <w:sz w:val="22"/>
          <w:szCs w:val="22"/>
          <w:lang w:eastAsia="en-GB"/>
        </w:rPr>
        <w:t>configuration</w:t>
      </w:r>
      <w:r w:rsidR="00E42B56" w:rsidRPr="002A55EF">
        <w:rPr>
          <w:sz w:val="22"/>
          <w:szCs w:val="22"/>
          <w:lang w:eastAsia="en-GB"/>
        </w:rPr>
        <w:t>.</w:t>
      </w:r>
      <w:r w:rsidR="00786E8A">
        <w:rPr>
          <w:sz w:val="22"/>
          <w:szCs w:val="22"/>
          <w:lang w:eastAsia="en-GB"/>
        </w:rPr>
        <w:t xml:space="preserve"> </w:t>
      </w:r>
      <w:r w:rsidR="000E32C5" w:rsidRPr="002A55EF">
        <w:rPr>
          <w:sz w:val="22"/>
          <w:szCs w:val="22"/>
          <w:lang w:eastAsia="en-GB"/>
        </w:rPr>
        <w:t xml:space="preserve">Discuss the </w:t>
      </w:r>
      <w:r w:rsidR="00C470BE" w:rsidRPr="002A55EF">
        <w:rPr>
          <w:sz w:val="22"/>
          <w:szCs w:val="22"/>
          <w:lang w:eastAsia="en-GB"/>
        </w:rPr>
        <w:t xml:space="preserve">possibility of </w:t>
      </w:r>
      <w:r w:rsidR="00294BAB" w:rsidRPr="002A55EF">
        <w:rPr>
          <w:sz w:val="22"/>
          <w:szCs w:val="22"/>
          <w:lang w:eastAsia="en-GB"/>
        </w:rPr>
        <w:t xml:space="preserve">defining a </w:t>
      </w:r>
      <w:r w:rsidR="00536BC8" w:rsidRPr="002A55EF">
        <w:rPr>
          <w:sz w:val="22"/>
          <w:szCs w:val="22"/>
          <w:lang w:eastAsia="en-GB"/>
        </w:rPr>
        <w:t xml:space="preserve">minimal </w:t>
      </w:r>
      <w:r w:rsidR="00294BAB" w:rsidRPr="002A55EF">
        <w:rPr>
          <w:sz w:val="22"/>
          <w:szCs w:val="22"/>
          <w:lang w:eastAsia="en-GB"/>
        </w:rPr>
        <w:t>set</w:t>
      </w:r>
      <w:r w:rsidR="000E32C5" w:rsidRPr="002A55EF">
        <w:rPr>
          <w:sz w:val="22"/>
          <w:szCs w:val="22"/>
          <w:lang w:eastAsia="en-GB"/>
        </w:rPr>
        <w:t xml:space="preserve"> </w:t>
      </w:r>
      <w:r w:rsidR="00F20065">
        <w:rPr>
          <w:sz w:val="22"/>
          <w:szCs w:val="22"/>
          <w:lang w:eastAsia="en-GB"/>
        </w:rPr>
        <w:t xml:space="preserve">for OD-SSB operation </w:t>
      </w:r>
      <w:r w:rsidR="000E32C5" w:rsidRPr="002A55EF">
        <w:rPr>
          <w:sz w:val="22"/>
          <w:szCs w:val="22"/>
          <w:lang w:eastAsia="en-GB"/>
        </w:rPr>
        <w:t xml:space="preserve">that may work on top of the legacy configuration or </w:t>
      </w:r>
      <w:r w:rsidR="00294BAB" w:rsidRPr="002A55EF">
        <w:rPr>
          <w:sz w:val="22"/>
          <w:szCs w:val="22"/>
          <w:lang w:eastAsia="en-GB"/>
        </w:rPr>
        <w:t xml:space="preserve">a full </w:t>
      </w:r>
      <w:r w:rsidR="00DA3419" w:rsidRPr="002A55EF">
        <w:rPr>
          <w:sz w:val="22"/>
          <w:szCs w:val="22"/>
          <w:lang w:eastAsia="en-GB"/>
        </w:rPr>
        <w:t xml:space="preserve">set of </w:t>
      </w:r>
      <w:proofErr w:type="gramStart"/>
      <w:r w:rsidR="00DA3419" w:rsidRPr="002A55EF">
        <w:rPr>
          <w:sz w:val="22"/>
          <w:szCs w:val="22"/>
          <w:lang w:eastAsia="en-GB"/>
        </w:rPr>
        <w:t>parameter</w:t>
      </w:r>
      <w:proofErr w:type="gramEnd"/>
      <w:r w:rsidR="00F20065">
        <w:rPr>
          <w:sz w:val="22"/>
          <w:szCs w:val="22"/>
          <w:lang w:eastAsia="en-GB"/>
        </w:rPr>
        <w:t xml:space="preserve"> for OD-SSB operation</w:t>
      </w:r>
      <w:r w:rsidR="00DA3419" w:rsidRPr="002A55EF">
        <w:rPr>
          <w:sz w:val="22"/>
          <w:szCs w:val="22"/>
          <w:lang w:eastAsia="en-GB"/>
        </w:rPr>
        <w:t xml:space="preserve"> that replace the legacy configuration.</w:t>
      </w:r>
      <w:r w:rsidR="00DA3419">
        <w:rPr>
          <w:b/>
          <w:bCs/>
          <w:sz w:val="22"/>
          <w:szCs w:val="22"/>
          <w:lang w:eastAsia="en-GB"/>
        </w:rPr>
        <w:t xml:space="preserve"> </w:t>
      </w:r>
    </w:p>
    <w:p w14:paraId="77A4A5CD" w14:textId="77777777" w:rsidR="0024767A" w:rsidRDefault="0024767A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42885674" w14:textId="6511740E" w:rsidR="00F61A49" w:rsidRDefault="00F61A49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D05347">
        <w:rPr>
          <w:sz w:val="22"/>
          <w:szCs w:val="22"/>
          <w:lang w:eastAsia="en-GB"/>
        </w:rPr>
        <w:t xml:space="preserve">It may be </w:t>
      </w:r>
      <w:r w:rsidR="00D05347" w:rsidRPr="00D05347">
        <w:rPr>
          <w:sz w:val="22"/>
          <w:szCs w:val="22"/>
          <w:lang w:eastAsia="en-GB"/>
        </w:rPr>
        <w:t>beneficial</w:t>
      </w:r>
      <w:r w:rsidRPr="00D05347">
        <w:rPr>
          <w:sz w:val="22"/>
          <w:szCs w:val="22"/>
          <w:lang w:eastAsia="en-GB"/>
        </w:rPr>
        <w:t xml:space="preserve"> to </w:t>
      </w:r>
      <w:r w:rsidR="00D05347">
        <w:rPr>
          <w:sz w:val="22"/>
          <w:szCs w:val="22"/>
          <w:lang w:eastAsia="en-GB"/>
        </w:rPr>
        <w:t>configure one or more patterns for on-demand SSB.</w:t>
      </w:r>
    </w:p>
    <w:p w14:paraId="7482C9FF" w14:textId="77777777" w:rsidR="00D05347" w:rsidRPr="00D05347" w:rsidRDefault="00D05347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366F9B" w14:textId="4275F6C2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SSB-Pattern-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Config :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>: SEQUENCE {</w:t>
      </w:r>
    </w:p>
    <w:p w14:paraId="07643A32" w14:textId="18984271" w:rsidR="008B2D91" w:rsidRPr="00E56907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pattern-id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="00431392" w:rsidRPr="00E56907">
        <w:rPr>
          <w:rFonts w:ascii="Courier" w:hAnsi="Courier" w:cs="Courier"/>
          <w:b/>
          <w:bCs/>
          <w:color w:val="44546A" w:themeColor="text2"/>
          <w:lang w:eastAsia="en-GB"/>
        </w:rPr>
        <w:t>M</w:t>
      </w: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)</w:t>
      </w:r>
    </w:p>
    <w:p w14:paraId="481731E3" w14:textId="05AA8436" w:rsidR="008B2D91" w:rsidRPr="00E56907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lastRenderedPageBreak/>
        <w:t>ssb-Periodicity-r19 ENUMERATED {ms5, ms10, ms20, ms40, ms80, ms160, spare2, spare1}</w:t>
      </w:r>
      <w:r w:rsidR="00F9168F">
        <w:rPr>
          <w:rFonts w:ascii="Courier" w:hAnsi="Courier" w:cs="Courier"/>
          <w:b/>
          <w:bCs/>
          <w:color w:val="44546A" w:themeColor="text2"/>
          <w:lang w:eastAsia="en-GB"/>
        </w:rPr>
        <w:t>,</w:t>
      </w:r>
    </w:p>
    <w:p w14:paraId="0FEC1059" w14:textId="030FA990" w:rsidR="00C61CC9" w:rsidRPr="00C61CC9" w:rsidRDefault="00C61CC9" w:rsidP="00C61CC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>activeDuration</w:t>
      </w:r>
      <w:proofErr w:type="spellEnd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 ENUMERATED {sf5, sf10, sf20, sf40, sf80, sf160, sf320, sf640} OPTIONAL, </w:t>
      </w:r>
    </w:p>
    <w:p w14:paraId="55A0CB31" w14:textId="5BAD964D" w:rsidR="00395F69" w:rsidRPr="00E56907" w:rsidRDefault="00395F69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numberOfBurst</w:t>
      </w:r>
      <w:proofErr w:type="spell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 xml:space="preserve">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N)</w:t>
      </w:r>
    </w:p>
    <w:p w14:paraId="7AA8B51A" w14:textId="77777777" w:rsidR="00395F69" w:rsidRPr="007945E6" w:rsidRDefault="00395F69" w:rsidP="00FF5A84">
      <w:pPr>
        <w:autoSpaceDE w:val="0"/>
        <w:autoSpaceDN w:val="0"/>
        <w:adjustRightInd w:val="0"/>
        <w:spacing w:after="0"/>
        <w:rPr>
          <w:rFonts w:ascii="Courier" w:hAnsi="Courier" w:cs="Courier"/>
          <w:color w:val="00B0F0"/>
          <w:lang w:eastAsia="en-GB"/>
        </w:rPr>
      </w:pPr>
    </w:p>
    <w:p w14:paraId="48DBA3F9" w14:textId="5A77C6B6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-Frequency ARFCN-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ValueNR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20F20AC1" w14:textId="1E51EDC3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320CED3A" w14:textId="0496668F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ssb-PositionsInBurst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CHOICE </w:t>
      </w:r>
      <w:r w:rsidRPr="007945E6">
        <w:rPr>
          <w:rFonts w:ascii="Courier" w:hAnsi="Courier" w:cs="Courier"/>
          <w:color w:val="000000"/>
          <w:lang w:eastAsia="en-GB"/>
        </w:rPr>
        <w:t>{</w:t>
      </w:r>
    </w:p>
    <w:p w14:paraId="34F5A8B5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shortBitmap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(4)),</w:t>
      </w:r>
    </w:p>
    <w:p w14:paraId="4F55EB0A" w14:textId="48A9C452" w:rsidR="008B2D91" w:rsidRPr="007945E6" w:rsidRDefault="00FF5A84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medium Bitmap</w:t>
      </w:r>
      <w:r w:rsidR="008B2D91" w:rsidRPr="007945E6">
        <w:rPr>
          <w:rFonts w:ascii="Courier" w:hAnsi="Courier" w:cs="Courier"/>
          <w:color w:val="000000"/>
          <w:lang w:eastAsia="en-GB"/>
        </w:rPr>
        <w:t xml:space="preserve"> 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="008B2D91" w:rsidRPr="007945E6">
        <w:rPr>
          <w:rFonts w:ascii="Courier" w:hAnsi="Courier" w:cs="Courier"/>
          <w:color w:val="000000"/>
          <w:lang w:eastAsia="en-GB"/>
        </w:rPr>
        <w:t>(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="008B2D91" w:rsidRPr="007945E6">
        <w:rPr>
          <w:rFonts w:ascii="Courier" w:hAnsi="Courier" w:cs="Courier"/>
          <w:color w:val="000000"/>
          <w:lang w:eastAsia="en-GB"/>
        </w:rPr>
        <w:t>(8)),</w:t>
      </w:r>
    </w:p>
    <w:p w14:paraId="2E26BCD2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longBitmap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(64))</w:t>
      </w:r>
    </w:p>
    <w:p w14:paraId="1F268421" w14:textId="5466FD7B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 xml:space="preserve">}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23A7B68A" w14:textId="1968613C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ss-PBCH-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BlockPower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INTEGER </w:t>
      </w:r>
      <w:r w:rsidRPr="007945E6">
        <w:rPr>
          <w:rFonts w:ascii="Courier" w:hAnsi="Courier" w:cs="Courier"/>
          <w:color w:val="000000"/>
          <w:lang w:eastAsia="en-GB"/>
        </w:rPr>
        <w:t>(-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60..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 xml:space="preserve">50)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3E47BD06" w14:textId="61FE1694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}</w:t>
      </w:r>
    </w:p>
    <w:p w14:paraId="5EE3845D" w14:textId="77777777" w:rsidR="00780522" w:rsidRPr="00C627B2" w:rsidRDefault="00780522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37D68205" w14:textId="5C921670" w:rsidR="00750A51" w:rsidRDefault="00FE524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From previous RAN2 discussions, we have the following open issues to be addressed:</w:t>
      </w:r>
    </w:p>
    <w:p w14:paraId="6347CB45" w14:textId="77777777" w:rsidR="00750A51" w:rsidRPr="00B470B3" w:rsidRDefault="00750A51" w:rsidP="00750A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544DF167" w14:textId="77777777" w:rsidR="00750A51" w:rsidRPr="00B470B3" w:rsidRDefault="00750A51" w:rsidP="00750A5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 w:rsidRPr="00B3113B">
        <w:rPr>
          <w:highlight w:val="yellow"/>
        </w:rPr>
        <w:t>FFS on reconfiguration</w:t>
      </w:r>
      <w:r>
        <w:t>.</w:t>
      </w:r>
    </w:p>
    <w:p w14:paraId="4D32E65E" w14:textId="77777777" w:rsidR="00750A51" w:rsidRPr="00B3113B" w:rsidRDefault="00750A51" w:rsidP="00750A5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>
        <w:t xml:space="preserve">New MAC-CE for OD-SSB transmission indication is introduced. We will not change legacy SCell activation/deactivation MAC CE. </w:t>
      </w:r>
      <w:r w:rsidRPr="00B3113B">
        <w:rPr>
          <w:highlight w:val="yellow"/>
        </w:rPr>
        <w:t>FFS if we need further optimization for scenario 2A.</w:t>
      </w:r>
    </w:p>
    <w:p w14:paraId="67CFC9A9" w14:textId="77777777" w:rsidR="00750A51" w:rsidRDefault="00750A51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1E1197CB" w14:textId="44219D8C" w:rsidR="00FE524D" w:rsidRDefault="00737BF6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On</w:t>
      </w:r>
      <w:r w:rsidR="00FE524D">
        <w:rPr>
          <w:sz w:val="22"/>
          <w:szCs w:val="22"/>
        </w:rPr>
        <w:t xml:space="preserve"> the open issue </w:t>
      </w:r>
      <w:r>
        <w:rPr>
          <w:sz w:val="22"/>
          <w:szCs w:val="22"/>
        </w:rPr>
        <w:t>of</w:t>
      </w:r>
      <w:r w:rsidR="00FE524D">
        <w:rPr>
          <w:sz w:val="22"/>
          <w:szCs w:val="22"/>
        </w:rPr>
        <w:t xml:space="preserve"> whether to limit the activation/deactivation state </w:t>
      </w:r>
      <w:r w:rsidR="00190A5E">
        <w:rPr>
          <w:sz w:val="22"/>
          <w:szCs w:val="22"/>
        </w:rPr>
        <w:t>indication</w:t>
      </w:r>
      <w:r w:rsidR="00FE524D">
        <w:rPr>
          <w:sz w:val="22"/>
          <w:szCs w:val="22"/>
        </w:rPr>
        <w:t xml:space="preserve"> in RRC only for initial configuration, we do not see any motivation to disallow changing the state with reconfiguration since the bit is anyway there.</w:t>
      </w:r>
    </w:p>
    <w:p w14:paraId="35379DBE" w14:textId="77777777" w:rsidR="00FE524D" w:rsidRDefault="00FE524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541A9AD0" w14:textId="77811AC8" w:rsidR="00FE524D" w:rsidRDefault="00FE524D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B3113B">
        <w:rPr>
          <w:b/>
          <w:bCs/>
          <w:sz w:val="22"/>
          <w:szCs w:val="22"/>
        </w:rPr>
        <w:t>Proposal 2</w:t>
      </w:r>
      <w:r>
        <w:rPr>
          <w:sz w:val="22"/>
          <w:szCs w:val="22"/>
        </w:rPr>
        <w:t>: No need to restrict the OD-SSB activation/deactivation state indication in RRC to initial configuration.</w:t>
      </w:r>
    </w:p>
    <w:p w14:paraId="648F8A2B" w14:textId="77777777" w:rsidR="00FE524D" w:rsidRDefault="00FE524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280520A" w14:textId="77777777" w:rsidR="00705EA8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For MAC CE design, RAN1 has agreed to</w:t>
      </w:r>
      <w:r w:rsidR="00FE524D">
        <w:rPr>
          <w:sz w:val="22"/>
          <w:szCs w:val="22"/>
        </w:rPr>
        <w:t xml:space="preserve"> support OD-SSB activation before SCell activation as well as upon SCell activation </w:t>
      </w:r>
      <w:proofErr w:type="gramStart"/>
      <w:r w:rsidR="00FE524D">
        <w:rPr>
          <w:sz w:val="22"/>
          <w:szCs w:val="22"/>
        </w:rPr>
        <w:t>and also</w:t>
      </w:r>
      <w:proofErr w:type="gramEnd"/>
      <w:r>
        <w:rPr>
          <w:rFonts w:hint="eastAsia"/>
          <w:sz w:val="22"/>
          <w:szCs w:val="22"/>
          <w:lang w:eastAsia="zh-CN"/>
        </w:rPr>
        <w:t xml:space="preserve"> the possibility of </w:t>
      </w:r>
      <w:r>
        <w:rPr>
          <w:sz w:val="22"/>
          <w:szCs w:val="22"/>
          <w:lang w:eastAsia="zh-CN"/>
        </w:rPr>
        <w:t>configuring</w:t>
      </w:r>
      <w:r>
        <w:rPr>
          <w:rFonts w:hint="eastAsia"/>
          <w:sz w:val="22"/>
          <w:szCs w:val="22"/>
          <w:lang w:eastAsia="zh-CN"/>
        </w:rPr>
        <w:t xml:space="preserve"> multiple </w:t>
      </w:r>
      <w:r w:rsidRPr="00270644">
        <w:rPr>
          <w:sz w:val="22"/>
          <w:szCs w:val="22"/>
          <w:lang w:eastAsia="zh-CN"/>
        </w:rPr>
        <w:t>candidate values</w:t>
      </w:r>
      <w:r>
        <w:rPr>
          <w:rFonts w:hint="eastAsia"/>
          <w:sz w:val="22"/>
          <w:szCs w:val="22"/>
          <w:lang w:eastAsia="zh-CN"/>
        </w:rPr>
        <w:t xml:space="preserve"> at least for periodicity of the OD-SSB</w:t>
      </w:r>
      <w:r>
        <w:rPr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705EA8">
        <w:rPr>
          <w:sz w:val="22"/>
          <w:szCs w:val="22"/>
          <w:lang w:eastAsia="zh-CN"/>
        </w:rPr>
        <w:t>but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whether also for </w:t>
      </w:r>
      <w:r>
        <w:rPr>
          <w:rFonts w:hint="eastAsia"/>
          <w:sz w:val="22"/>
          <w:szCs w:val="22"/>
          <w:lang w:eastAsia="zh-CN"/>
        </w:rPr>
        <w:t xml:space="preserve">any other parameters </w:t>
      </w:r>
      <w:r>
        <w:rPr>
          <w:sz w:val="22"/>
          <w:szCs w:val="22"/>
          <w:lang w:eastAsia="zh-CN"/>
        </w:rPr>
        <w:t>is</w:t>
      </w:r>
      <w:r>
        <w:rPr>
          <w:rFonts w:hint="eastAsia"/>
          <w:sz w:val="22"/>
          <w:szCs w:val="22"/>
          <w:lang w:eastAsia="zh-CN"/>
        </w:rPr>
        <w:t xml:space="preserve"> still FFS</w:t>
      </w:r>
      <w:r>
        <w:rPr>
          <w:sz w:val="22"/>
          <w:szCs w:val="22"/>
        </w:rPr>
        <w:t xml:space="preserve">. </w:t>
      </w:r>
    </w:p>
    <w:p w14:paraId="1C2EBFD6" w14:textId="77777777" w:rsidR="00705EA8" w:rsidRDefault="00705EA8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BDDEC2" w14:textId="128F27D6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From RAN2 signalling </w:t>
      </w:r>
      <w:r>
        <w:rPr>
          <w:sz w:val="22"/>
          <w:szCs w:val="22"/>
          <w:lang w:eastAsia="zh-CN"/>
        </w:rPr>
        <w:t>point</w:t>
      </w:r>
      <w:r>
        <w:rPr>
          <w:rFonts w:hint="eastAsia"/>
          <w:sz w:val="22"/>
          <w:szCs w:val="22"/>
          <w:lang w:eastAsia="zh-CN"/>
        </w:rPr>
        <w:t xml:space="preserve"> of view, the simplest</w:t>
      </w:r>
      <w:r w:rsidR="00705EA8">
        <w:rPr>
          <w:sz w:val="22"/>
          <w:szCs w:val="22"/>
          <w:lang w:eastAsia="zh-CN"/>
        </w:rPr>
        <w:t xml:space="preserve"> way</w:t>
      </w:r>
      <w:r>
        <w:rPr>
          <w:rFonts w:hint="eastAsia"/>
          <w:sz w:val="22"/>
          <w:szCs w:val="22"/>
          <w:lang w:eastAsia="zh-CN"/>
        </w:rPr>
        <w:t xml:space="preserve"> would be to indicate in the MAC CE the SSB configuration IDs configured in RRC </w:t>
      </w:r>
      <w:r w:rsidR="00455A17">
        <w:rPr>
          <w:sz w:val="22"/>
          <w:szCs w:val="22"/>
          <w:lang w:eastAsia="zh-CN"/>
        </w:rPr>
        <w:t>and the RRC configuration</w:t>
      </w:r>
      <w:r>
        <w:rPr>
          <w:rFonts w:hint="eastAsia"/>
          <w:sz w:val="22"/>
          <w:szCs w:val="22"/>
          <w:lang w:eastAsia="zh-CN"/>
        </w:rPr>
        <w:t xml:space="preserve"> can </w:t>
      </w:r>
      <w:r>
        <w:rPr>
          <w:sz w:val="22"/>
          <w:szCs w:val="22"/>
          <w:lang w:eastAsia="zh-CN"/>
        </w:rPr>
        <w:t>accommodate</w:t>
      </w:r>
      <w:r>
        <w:rPr>
          <w:rFonts w:hint="eastAsia"/>
          <w:sz w:val="22"/>
          <w:szCs w:val="22"/>
          <w:lang w:eastAsia="zh-CN"/>
        </w:rPr>
        <w:t xml:space="preserve"> any parameter that RAN1 concludes to </w:t>
      </w:r>
      <w:r>
        <w:rPr>
          <w:sz w:val="22"/>
          <w:szCs w:val="22"/>
          <w:lang w:eastAsia="zh-CN"/>
        </w:rPr>
        <w:t>support</w:t>
      </w:r>
      <w:r>
        <w:rPr>
          <w:rFonts w:hint="eastAsia"/>
          <w:sz w:val="22"/>
          <w:szCs w:val="22"/>
          <w:lang w:eastAsia="zh-CN"/>
        </w:rPr>
        <w:t xml:space="preserve"> multiple candidate values.</w:t>
      </w:r>
    </w:p>
    <w:p w14:paraId="1D17B47C" w14:textId="77777777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690EEB42" w14:textId="6BB213C6" w:rsidR="00581E52" w:rsidRDefault="004D492E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581E52">
        <w:rPr>
          <w:sz w:val="22"/>
          <w:szCs w:val="22"/>
        </w:rPr>
        <w:t>The different periodicities are configured as different OD-SSB configurations in RRC and MAC indicates which OD-SSB configuration ID to be activated, which is forward compatible if other parameters also introduced in RAN1.</w:t>
      </w:r>
    </w:p>
    <w:p w14:paraId="332F62D3" w14:textId="77777777" w:rsidR="00581E52" w:rsidRDefault="00581E52" w:rsidP="004D492E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E182B02" w14:textId="5CEA61BB" w:rsidR="004D492E" w:rsidRDefault="00581E52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4D492E">
        <w:rPr>
          <w:sz w:val="22"/>
          <w:szCs w:val="22"/>
          <w:lang w:eastAsia="zh-CN"/>
        </w:rPr>
        <w:t>The new</w:t>
      </w:r>
      <w:r w:rsidR="004D492E" w:rsidRPr="002A55EF">
        <w:rPr>
          <w:sz w:val="22"/>
          <w:szCs w:val="22"/>
        </w:rPr>
        <w:t xml:space="preserve"> MAC-CE </w:t>
      </w:r>
      <w:r w:rsidR="004D492E">
        <w:rPr>
          <w:sz w:val="22"/>
          <w:szCs w:val="22"/>
        </w:rPr>
        <w:t>for OD-SSB</w:t>
      </w:r>
      <w:r w:rsidR="004D492E" w:rsidRPr="002A55EF">
        <w:rPr>
          <w:sz w:val="22"/>
          <w:szCs w:val="22"/>
        </w:rPr>
        <w:t xml:space="preserve"> </w:t>
      </w:r>
      <w:r w:rsidR="00E95E4F">
        <w:rPr>
          <w:sz w:val="22"/>
          <w:szCs w:val="22"/>
          <w:lang w:eastAsia="zh-CN"/>
        </w:rPr>
        <w:t xml:space="preserve">includes </w:t>
      </w:r>
      <w:r w:rsidR="004D492E">
        <w:rPr>
          <w:sz w:val="22"/>
          <w:szCs w:val="22"/>
          <w:lang w:eastAsia="zh-CN"/>
        </w:rPr>
        <w:t>a</w:t>
      </w:r>
      <w:r w:rsidR="004D492E">
        <w:rPr>
          <w:rFonts w:hint="eastAsia"/>
          <w:sz w:val="22"/>
          <w:szCs w:val="22"/>
          <w:lang w:eastAsia="zh-CN"/>
        </w:rPr>
        <w:t xml:space="preserve"> bitmap </w:t>
      </w:r>
      <w:r w:rsidR="004D492E">
        <w:rPr>
          <w:sz w:val="22"/>
          <w:szCs w:val="22"/>
          <w:lang w:eastAsia="zh-CN"/>
        </w:rPr>
        <w:t>for</w:t>
      </w:r>
      <w:r w:rsidR="004D492E">
        <w:rPr>
          <w:rFonts w:hint="eastAsia"/>
          <w:sz w:val="22"/>
          <w:szCs w:val="22"/>
          <w:lang w:eastAsia="zh-CN"/>
        </w:rPr>
        <w:t xml:space="preserve"> the SCell(s) with OD-SSB to be activated and the </w:t>
      </w:r>
      <w:r w:rsidR="004D492E">
        <w:rPr>
          <w:sz w:val="22"/>
          <w:szCs w:val="22"/>
          <w:lang w:eastAsia="zh-CN"/>
        </w:rPr>
        <w:t>indication of the activated</w:t>
      </w:r>
      <w:r w:rsidR="004D492E">
        <w:rPr>
          <w:rFonts w:hint="eastAsia"/>
          <w:sz w:val="22"/>
          <w:szCs w:val="22"/>
          <w:lang w:eastAsia="zh-CN"/>
        </w:rPr>
        <w:t xml:space="preserve"> SSB </w:t>
      </w:r>
      <w:r w:rsidR="004D492E">
        <w:rPr>
          <w:sz w:val="22"/>
          <w:szCs w:val="22"/>
          <w:lang w:eastAsia="zh-CN"/>
        </w:rPr>
        <w:t>configuration</w:t>
      </w:r>
      <w:r w:rsidR="004D492E">
        <w:rPr>
          <w:rFonts w:hint="eastAsia"/>
          <w:sz w:val="22"/>
          <w:szCs w:val="22"/>
          <w:lang w:eastAsia="zh-CN"/>
        </w:rPr>
        <w:t xml:space="preserve"> ID</w:t>
      </w:r>
      <w:r w:rsidR="004D492E">
        <w:rPr>
          <w:sz w:val="22"/>
          <w:szCs w:val="22"/>
          <w:lang w:eastAsia="zh-CN"/>
        </w:rPr>
        <w:t xml:space="preserve"> for each SCell</w:t>
      </w:r>
      <w:r w:rsidR="004D492E" w:rsidRPr="002A55EF">
        <w:rPr>
          <w:sz w:val="22"/>
          <w:szCs w:val="22"/>
        </w:rPr>
        <w:t>.</w:t>
      </w:r>
    </w:p>
    <w:p w14:paraId="4137D99D" w14:textId="77777777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16A43BA6" w14:textId="77777777" w:rsidR="00750A51" w:rsidRDefault="00750A51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proofErr w:type="spellStart"/>
      <w:r>
        <w:rPr>
          <w:sz w:val="22"/>
          <w:szCs w:val="22"/>
          <w:lang w:eastAsia="zh-CN"/>
        </w:rPr>
        <w:t>Wrt</w:t>
      </w:r>
      <w:proofErr w:type="spellEnd"/>
      <w:r>
        <w:rPr>
          <w:sz w:val="22"/>
          <w:szCs w:val="22"/>
          <w:lang w:eastAsia="zh-CN"/>
        </w:rPr>
        <w:t xml:space="preserve">. whether to optimize the case of OD-SSB activation also upon SCell activation, it depends on whether it is always the case </w:t>
      </w:r>
      <w:proofErr w:type="gramStart"/>
      <w:r>
        <w:rPr>
          <w:sz w:val="22"/>
          <w:szCs w:val="22"/>
          <w:lang w:eastAsia="zh-CN"/>
        </w:rPr>
        <w:t>as long as</w:t>
      </w:r>
      <w:proofErr w:type="gramEnd"/>
      <w:r>
        <w:rPr>
          <w:sz w:val="22"/>
          <w:szCs w:val="22"/>
          <w:lang w:eastAsia="zh-CN"/>
        </w:rPr>
        <w:t xml:space="preserve"> OD-SSB is configured for the SCell, since otherwise separate bitmap might need to be defined for OD-SSB activation and SCell activation which would be quite close to having separate MAC CEs.</w:t>
      </w:r>
    </w:p>
    <w:p w14:paraId="3590FA17" w14:textId="77777777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15D71355" w14:textId="365F2CB7" w:rsidR="00750A51" w:rsidRPr="006F6084" w:rsidRDefault="00750A51" w:rsidP="00B3113B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  <w:r w:rsidRPr="00511040">
        <w:rPr>
          <w:b/>
          <w:bCs/>
          <w:sz w:val="22"/>
          <w:szCs w:val="22"/>
        </w:rPr>
        <w:t xml:space="preserve">Proposal </w:t>
      </w:r>
      <w:r w:rsidR="003636E8">
        <w:rPr>
          <w:b/>
          <w:bCs/>
          <w:sz w:val="22"/>
          <w:szCs w:val="22"/>
        </w:rPr>
        <w:t>5</w:t>
      </w:r>
      <w:r>
        <w:rPr>
          <w:sz w:val="22"/>
          <w:szCs w:val="22"/>
        </w:rPr>
        <w:t xml:space="preserve">: </w:t>
      </w:r>
      <w:r w:rsidR="00DD2D78">
        <w:rPr>
          <w:sz w:val="22"/>
          <w:szCs w:val="22"/>
        </w:rPr>
        <w:t>J</w:t>
      </w:r>
      <w:r>
        <w:rPr>
          <w:sz w:val="22"/>
          <w:szCs w:val="22"/>
        </w:rPr>
        <w:t>oint MAC CE for OD-SSB activation and SCell activation can be considered on top only if OD-SSB is always considered as activated (if configured for the SCell) upon SCell activation without separate bitmap.</w:t>
      </w:r>
    </w:p>
    <w:p w14:paraId="43986EE7" w14:textId="5CF6A2A7" w:rsidR="007F3807" w:rsidRPr="00C63BF1" w:rsidRDefault="007F3807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75E9089A" w14:textId="762B4000" w:rsidR="000E5D5D" w:rsidRPr="00E76A51" w:rsidRDefault="008F289F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 </w:t>
      </w:r>
    </w:p>
    <w:p w14:paraId="3E7B9F84" w14:textId="77777777" w:rsidR="006F6084" w:rsidRDefault="006F6084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01BA2CEA" w14:textId="77777777" w:rsidR="00CC6130" w:rsidRDefault="00A73EEA" w:rsidP="009339CB">
      <w:pPr>
        <w:rPr>
          <w:sz w:val="22"/>
          <w:szCs w:val="22"/>
        </w:rPr>
      </w:pPr>
      <w:r w:rsidRPr="00A73EEA">
        <w:rPr>
          <w:sz w:val="22"/>
          <w:szCs w:val="22"/>
        </w:rPr>
        <w:lastRenderedPageBreak/>
        <w:t>On L3 measurements</w:t>
      </w:r>
      <w:r>
        <w:rPr>
          <w:sz w:val="22"/>
          <w:szCs w:val="22"/>
        </w:rPr>
        <w:t xml:space="preserve"> based on on-demand SSB</w:t>
      </w:r>
      <w:r w:rsidRPr="00A73EEA">
        <w:rPr>
          <w:sz w:val="22"/>
          <w:szCs w:val="22"/>
        </w:rPr>
        <w:t>,</w:t>
      </w:r>
      <w:r>
        <w:rPr>
          <w:sz w:val="22"/>
          <w:szCs w:val="22"/>
        </w:rPr>
        <w:t xml:space="preserve"> RAN1 thinks t</w:t>
      </w:r>
      <w:r w:rsidRPr="00A73EEA">
        <w:rPr>
          <w:sz w:val="22"/>
          <w:szCs w:val="22"/>
        </w:rPr>
        <w:t>hat RAN2 should lead the discussion</w:t>
      </w:r>
      <w:r>
        <w:rPr>
          <w:sz w:val="22"/>
          <w:szCs w:val="22"/>
        </w:rPr>
        <w:t>s</w:t>
      </w:r>
      <w:r w:rsidRPr="00A73EEA">
        <w:rPr>
          <w:sz w:val="22"/>
          <w:szCs w:val="22"/>
        </w:rPr>
        <w:t>.</w:t>
      </w:r>
      <w:r>
        <w:rPr>
          <w:sz w:val="22"/>
          <w:szCs w:val="22"/>
        </w:rPr>
        <w:t xml:space="preserve"> Our understanding is that on-demand SSB based L3 measurements </w:t>
      </w:r>
      <w:r w:rsidR="002F531E">
        <w:rPr>
          <w:sz w:val="22"/>
          <w:szCs w:val="22"/>
        </w:rPr>
        <w:t xml:space="preserve">and reporting </w:t>
      </w:r>
      <w:r>
        <w:rPr>
          <w:sz w:val="22"/>
          <w:szCs w:val="22"/>
        </w:rPr>
        <w:t xml:space="preserve">may depend on the on-demand SSB pattern. </w:t>
      </w:r>
    </w:p>
    <w:p w14:paraId="32237EC7" w14:textId="514E9DF5" w:rsidR="00CC6130" w:rsidRDefault="00CC6130" w:rsidP="0068290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It is required to align the SMTC window with the on-demand SSB transmission</w:t>
      </w:r>
      <w:r w:rsidR="00A80491">
        <w:rPr>
          <w:sz w:val="22"/>
          <w:szCs w:val="22"/>
        </w:rPr>
        <w:t>. The</w:t>
      </w:r>
      <w:r>
        <w:rPr>
          <w:sz w:val="22"/>
          <w:szCs w:val="22"/>
        </w:rPr>
        <w:t xml:space="preserve"> signaling</w:t>
      </w:r>
      <w:r w:rsidR="00A80491">
        <w:rPr>
          <w:sz w:val="22"/>
          <w:szCs w:val="22"/>
        </w:rPr>
        <w:t xml:space="preserve"> used</w:t>
      </w:r>
      <w:r>
        <w:rPr>
          <w:sz w:val="22"/>
          <w:szCs w:val="22"/>
        </w:rPr>
        <w:t xml:space="preserve"> for on-demand SSB indication</w:t>
      </w:r>
      <w:r w:rsidR="00F15598">
        <w:rPr>
          <w:sz w:val="22"/>
          <w:szCs w:val="22"/>
        </w:rPr>
        <w:t xml:space="preserve"> may provide the reference for the STMC. </w:t>
      </w:r>
      <w:proofErr w:type="spellStart"/>
      <w:r w:rsidR="00F15598">
        <w:rPr>
          <w:sz w:val="22"/>
          <w:szCs w:val="22"/>
        </w:rPr>
        <w:t>E.g</w:t>
      </w:r>
      <w:proofErr w:type="spellEnd"/>
      <w:r>
        <w:rPr>
          <w:sz w:val="22"/>
          <w:szCs w:val="22"/>
        </w:rPr>
        <w:t xml:space="preserve"> time T slots after which SSB transmission may start would have impact to the SMTC window.</w:t>
      </w:r>
      <w:r w:rsidR="004C093A">
        <w:rPr>
          <w:sz w:val="22"/>
          <w:szCs w:val="22"/>
        </w:rPr>
        <w:t xml:space="preserve"> The SMTC configuration may be explicitly configured or derived based on the on-demand SSB configuration. </w:t>
      </w:r>
    </w:p>
    <w:p w14:paraId="0673CA5A" w14:textId="24551EC8" w:rsidR="009B3379" w:rsidRDefault="0024624B" w:rsidP="009B3379">
      <w:pPr>
        <w:keepNext/>
        <w:jc w:val="center"/>
      </w:pPr>
      <w:r w:rsidRPr="0024624B">
        <w:rPr>
          <w:noProof/>
        </w:rPr>
        <w:drawing>
          <wp:inline distT="0" distB="0" distL="0" distR="0" wp14:anchorId="247D042D" wp14:editId="17FF272B">
            <wp:extent cx="4652653" cy="1587239"/>
            <wp:effectExtent l="0" t="0" r="0" b="0"/>
            <wp:docPr id="20923287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892" cy="159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80BEF" w14:textId="6E9634C5" w:rsidR="009B3379" w:rsidRDefault="009B3379" w:rsidP="009B3379">
      <w:pPr>
        <w:pStyle w:val="Caption"/>
        <w:jc w:val="center"/>
        <w:rPr>
          <w:sz w:val="22"/>
          <w:szCs w:val="22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>
        <w:rPr>
          <w:noProof/>
        </w:rPr>
        <w:t>4</w:t>
      </w:r>
      <w:r w:rsidR="00B3113B">
        <w:rPr>
          <w:noProof/>
        </w:rPr>
        <w:fldChar w:fldCharType="end"/>
      </w:r>
      <w:r>
        <w:t xml:space="preserve">: </w:t>
      </w:r>
      <w:r w:rsidRPr="00B60E49">
        <w:t>on-demand SSB</w:t>
      </w:r>
      <w:r>
        <w:rPr>
          <w:noProof/>
        </w:rPr>
        <w:t xml:space="preserve"> and SMTC</w:t>
      </w:r>
    </w:p>
    <w:p w14:paraId="01F69BED" w14:textId="49FA46DE" w:rsidR="00A73EEA" w:rsidRPr="00A73EEA" w:rsidRDefault="005F565B" w:rsidP="009339CB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 w:rsidR="002A55EF">
        <w:rPr>
          <w:b/>
          <w:bCs/>
          <w:sz w:val="22"/>
          <w:szCs w:val="22"/>
        </w:rPr>
        <w:t xml:space="preserve"> </w:t>
      </w:r>
      <w:r w:rsidR="00B43E8C">
        <w:rPr>
          <w:b/>
          <w:bCs/>
          <w:sz w:val="22"/>
          <w:szCs w:val="22"/>
        </w:rPr>
        <w:t>6</w:t>
      </w:r>
      <w:r>
        <w:rPr>
          <w:sz w:val="22"/>
          <w:szCs w:val="22"/>
        </w:rPr>
        <w:t>:</w:t>
      </w:r>
      <w:r w:rsidR="004C093A">
        <w:rPr>
          <w:sz w:val="22"/>
          <w:szCs w:val="22"/>
        </w:rPr>
        <w:t xml:space="preserve"> RAN2 to discuss </w:t>
      </w:r>
      <w:r w:rsidR="003E4A90">
        <w:rPr>
          <w:sz w:val="22"/>
          <w:szCs w:val="22"/>
        </w:rPr>
        <w:t xml:space="preserve">the </w:t>
      </w:r>
      <w:r w:rsidR="000225EE">
        <w:rPr>
          <w:sz w:val="22"/>
          <w:szCs w:val="22"/>
        </w:rPr>
        <w:t xml:space="preserve">configurations for </w:t>
      </w:r>
      <w:r w:rsidR="00C515E0">
        <w:rPr>
          <w:sz w:val="22"/>
          <w:szCs w:val="22"/>
        </w:rPr>
        <w:t>SMTC along with the on-demand SSB configuration.</w:t>
      </w:r>
    </w:p>
    <w:p w14:paraId="38EB171D" w14:textId="6AC9572D" w:rsidR="004D6A44" w:rsidRPr="00E67030" w:rsidRDefault="00F03C55" w:rsidP="00B3113B">
      <w:pPr>
        <w:rPr>
          <w:color w:val="000000" w:themeColor="text1"/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da-DK"/>
        </w:rPr>
        <w:t>During</w:t>
      </w:r>
      <w:proofErr w:type="spellEnd"/>
      <w:r>
        <w:rPr>
          <w:sz w:val="22"/>
          <w:szCs w:val="22"/>
          <w:lang w:val="da-DK"/>
        </w:rPr>
        <w:t xml:space="preserve"> the RAN1#118 meeting it has </w:t>
      </w:r>
      <w:proofErr w:type="spellStart"/>
      <w:r>
        <w:rPr>
          <w:sz w:val="22"/>
          <w:szCs w:val="22"/>
          <w:lang w:val="da-DK"/>
        </w:rPr>
        <w:t>been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agreed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r w:rsidR="00EA28DA">
        <w:rPr>
          <w:sz w:val="22"/>
          <w:szCs w:val="22"/>
          <w:lang w:val="da-DK"/>
        </w:rPr>
        <w:t xml:space="preserve">L1 </w:t>
      </w:r>
      <w:proofErr w:type="spellStart"/>
      <w:r w:rsidR="00EA28DA">
        <w:rPr>
          <w:sz w:val="22"/>
          <w:szCs w:val="22"/>
          <w:lang w:val="da-DK"/>
        </w:rPr>
        <w:t>measurement</w:t>
      </w:r>
      <w:proofErr w:type="spellEnd"/>
      <w:r w:rsidR="00EA28DA"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based</w:t>
      </w:r>
      <w:proofErr w:type="spellEnd"/>
      <w:r w:rsidR="00B41455">
        <w:rPr>
          <w:sz w:val="22"/>
          <w:szCs w:val="22"/>
          <w:lang w:val="da-DK"/>
        </w:rPr>
        <w:t xml:space="preserve"> on </w:t>
      </w:r>
      <w:r>
        <w:rPr>
          <w:sz w:val="22"/>
          <w:szCs w:val="22"/>
          <w:lang w:val="da-DK"/>
        </w:rPr>
        <w:t>on-</w:t>
      </w:r>
      <w:proofErr w:type="spellStart"/>
      <w:r>
        <w:rPr>
          <w:sz w:val="22"/>
          <w:szCs w:val="22"/>
          <w:lang w:val="da-DK"/>
        </w:rPr>
        <w:t>demand</w:t>
      </w:r>
      <w:proofErr w:type="spellEnd"/>
      <w:r>
        <w:rPr>
          <w:sz w:val="22"/>
          <w:szCs w:val="22"/>
          <w:lang w:val="da-DK"/>
        </w:rPr>
        <w:t xml:space="preserve"> SSB </w:t>
      </w:r>
      <w:proofErr w:type="spellStart"/>
      <w:r>
        <w:rPr>
          <w:sz w:val="22"/>
          <w:szCs w:val="22"/>
          <w:lang w:val="da-DK"/>
        </w:rPr>
        <w:t>may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supported</w:t>
      </w:r>
      <w:proofErr w:type="spellEnd"/>
      <w:r w:rsidR="00B41455">
        <w:rPr>
          <w:sz w:val="22"/>
          <w:szCs w:val="22"/>
          <w:lang w:val="da-DK"/>
        </w:rPr>
        <w:t xml:space="preserve">. </w:t>
      </w:r>
      <w:r w:rsidR="00E549BD">
        <w:rPr>
          <w:sz w:val="22"/>
          <w:szCs w:val="22"/>
          <w:lang w:val="da-DK"/>
        </w:rPr>
        <w:t xml:space="preserve">The L1 </w:t>
      </w:r>
      <w:proofErr w:type="spellStart"/>
      <w:r w:rsidR="00E549BD">
        <w:rPr>
          <w:sz w:val="22"/>
          <w:szCs w:val="22"/>
          <w:lang w:val="da-DK"/>
        </w:rPr>
        <w:t>measurement</w:t>
      </w:r>
      <w:r w:rsidR="00390615">
        <w:rPr>
          <w:sz w:val="22"/>
          <w:szCs w:val="22"/>
          <w:lang w:val="da-DK"/>
        </w:rPr>
        <w:t>s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390615">
        <w:rPr>
          <w:sz w:val="22"/>
          <w:szCs w:val="22"/>
          <w:lang w:val="da-DK"/>
        </w:rPr>
        <w:t>are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configured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using</w:t>
      </w:r>
      <w:proofErr w:type="spellEnd"/>
      <w:r w:rsidR="00FB5EA9">
        <w:rPr>
          <w:sz w:val="22"/>
          <w:szCs w:val="22"/>
          <w:lang w:val="da-DK"/>
        </w:rPr>
        <w:t xml:space="preserve"> the CSI-</w:t>
      </w:r>
      <w:proofErr w:type="spellStart"/>
      <w:r w:rsidR="00FB5EA9">
        <w:rPr>
          <w:sz w:val="22"/>
          <w:szCs w:val="22"/>
          <w:lang w:val="da-DK"/>
        </w:rPr>
        <w:t>reporting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framework</w:t>
      </w:r>
      <w:proofErr w:type="spellEnd"/>
      <w:r w:rsidR="00336A37">
        <w:rPr>
          <w:sz w:val="22"/>
          <w:szCs w:val="22"/>
          <w:lang w:val="da-DK"/>
        </w:rPr>
        <w:t xml:space="preserve"> </w:t>
      </w:r>
      <w:proofErr w:type="spellStart"/>
      <w:r w:rsidR="00336A37">
        <w:rPr>
          <w:sz w:val="22"/>
          <w:szCs w:val="22"/>
          <w:lang w:val="da-DK"/>
        </w:rPr>
        <w:t>where</w:t>
      </w:r>
      <w:proofErr w:type="spellEnd"/>
      <w:r w:rsidR="00336A37">
        <w:rPr>
          <w:sz w:val="22"/>
          <w:szCs w:val="22"/>
          <w:lang w:val="da-DK"/>
        </w:rPr>
        <w:t xml:space="preserve"> the </w:t>
      </w:r>
      <w:proofErr w:type="spellStart"/>
      <w:r w:rsidR="008B7743">
        <w:rPr>
          <w:sz w:val="22"/>
          <w:szCs w:val="22"/>
          <w:lang w:val="da-DK"/>
        </w:rPr>
        <w:t>resources</w:t>
      </w:r>
      <w:proofErr w:type="spellEnd"/>
      <w:r w:rsidR="008B7743">
        <w:rPr>
          <w:sz w:val="22"/>
          <w:szCs w:val="22"/>
          <w:lang w:val="da-DK"/>
        </w:rPr>
        <w:t xml:space="preserve"> to </w:t>
      </w:r>
      <w:proofErr w:type="spellStart"/>
      <w:r w:rsidR="00810219">
        <w:rPr>
          <w:sz w:val="22"/>
          <w:szCs w:val="22"/>
          <w:lang w:val="da-DK"/>
        </w:rPr>
        <w:t>be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measured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are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9F1921">
        <w:rPr>
          <w:sz w:val="22"/>
          <w:szCs w:val="22"/>
          <w:lang w:val="da-DK"/>
        </w:rPr>
        <w:t>included</w:t>
      </w:r>
      <w:proofErr w:type="spellEnd"/>
      <w:r w:rsidR="00336A37">
        <w:rPr>
          <w:sz w:val="22"/>
          <w:szCs w:val="22"/>
          <w:lang w:val="da-DK"/>
        </w:rPr>
        <w:t xml:space="preserve">.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The UE may be configured with </w:t>
      </w:r>
      <w:r w:rsidR="004D6A44" w:rsidRPr="00E67030">
        <w:rPr>
          <w:i/>
          <w:color w:val="000000" w:themeColor="text1"/>
          <w:sz w:val="22"/>
          <w:szCs w:val="22"/>
          <w:lang w:eastAsia="ja-JP"/>
        </w:rPr>
        <w:t>CSI-</w:t>
      </w:r>
      <w:proofErr w:type="spellStart"/>
      <w:r w:rsidR="004D6A44" w:rsidRPr="00E67030">
        <w:rPr>
          <w:i/>
          <w:color w:val="000000" w:themeColor="text1"/>
          <w:sz w:val="22"/>
          <w:szCs w:val="22"/>
          <w:lang w:eastAsia="ja-JP"/>
        </w:rPr>
        <w:t>ResourceConfig</w:t>
      </w:r>
      <w:proofErr w:type="spellEnd"/>
      <w:r w:rsidR="004D6A44" w:rsidRPr="00E67030">
        <w:rPr>
          <w:i/>
          <w:color w:val="000000" w:themeColor="text1"/>
          <w:sz w:val="22"/>
          <w:szCs w:val="22"/>
          <w:lang w:eastAsia="ja-JP"/>
        </w:rPr>
        <w:t xml:space="preserve">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that contains, </w:t>
      </w:r>
    </w:p>
    <w:p w14:paraId="2DE29744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A list of NZP CSI-RS resource set and/or SSB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nzp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-CSI-RS-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  <w:r w:rsidRPr="00E67030">
        <w:rPr>
          <w:color w:val="000000" w:themeColor="text1"/>
          <w:sz w:val="22"/>
          <w:szCs w:val="22"/>
          <w:lang w:eastAsia="ja-JP"/>
        </w:rPr>
        <w:t xml:space="preserve"> and/or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-SSB-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68D1DC79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Or a list of CSI-IM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-IM-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5AEA9F28" w14:textId="1758F102" w:rsidR="004D6A44" w:rsidRPr="00B3113B" w:rsidRDefault="00C554B4" w:rsidP="009339CB">
      <w:pPr>
        <w:rPr>
          <w:sz w:val="22"/>
          <w:szCs w:val="22"/>
          <w:lang w:val="da-DK"/>
        </w:rPr>
      </w:pPr>
      <w:r w:rsidRPr="00B3113B">
        <w:rPr>
          <w:sz w:val="22"/>
          <w:szCs w:val="22"/>
          <w:lang w:val="da-DK"/>
        </w:rPr>
        <w:t xml:space="preserve">The SSB </w:t>
      </w:r>
      <w:proofErr w:type="spellStart"/>
      <w:r w:rsidRPr="00B3113B">
        <w:rPr>
          <w:sz w:val="22"/>
          <w:szCs w:val="22"/>
          <w:lang w:val="da-DK"/>
        </w:rPr>
        <w:t>resources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are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provided</w:t>
      </w:r>
      <w:proofErr w:type="spellEnd"/>
      <w:r w:rsidRPr="00B3113B">
        <w:rPr>
          <w:sz w:val="22"/>
          <w:szCs w:val="22"/>
          <w:lang w:val="da-DK"/>
        </w:rPr>
        <w:t xml:space="preserve"> as the SSB-Index </w:t>
      </w:r>
      <w:proofErr w:type="spellStart"/>
      <w:r w:rsidRPr="00B3113B">
        <w:rPr>
          <w:sz w:val="22"/>
          <w:szCs w:val="22"/>
          <w:lang w:val="da-DK"/>
        </w:rPr>
        <w:t>that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maps</w:t>
      </w:r>
      <w:proofErr w:type="spellEnd"/>
      <w:r w:rsidRPr="00B3113B">
        <w:rPr>
          <w:sz w:val="22"/>
          <w:szCs w:val="22"/>
          <w:lang w:val="da-DK"/>
        </w:rPr>
        <w:t xml:space="preserve"> to a SSB </w:t>
      </w:r>
      <w:proofErr w:type="spellStart"/>
      <w:r w:rsidRPr="00B3113B">
        <w:rPr>
          <w:sz w:val="22"/>
          <w:szCs w:val="22"/>
          <w:lang w:val="da-DK"/>
        </w:rPr>
        <w:t>configuration</w:t>
      </w:r>
      <w:proofErr w:type="spellEnd"/>
      <w:r w:rsidRPr="00B3113B">
        <w:rPr>
          <w:sz w:val="22"/>
          <w:szCs w:val="22"/>
          <w:lang w:val="da-DK"/>
        </w:rPr>
        <w:t>.</w:t>
      </w:r>
    </w:p>
    <w:p w14:paraId="0C2A8B0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539E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CSI-ResourceConfig ::=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A2A438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csi-ResourceConfigId        CSI-ResourceConfigId,</w:t>
      </w:r>
    </w:p>
    <w:p w14:paraId="526C92B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464590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nzp-CSI-RS-SSB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4E7642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nzp-CSI-RS-ResourceSetList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(1..maxNrofNZP-CSI-RS-ResourceSetsPerConfig))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NZP-CSI-RS-ResourceSetId</w:t>
      </w:r>
    </w:p>
    <w:p w14:paraId="1BFAFB6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68B44D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csi-SSB-ResourceSetList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(1..maxNrofCSI-SSB-ResourceSetsPerConfig))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CSI-SSB-ResourceSetId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7DD665E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3ACF1B2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csi-IM-ResourceSetList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(1..maxNrofCSI-IM-ResourceSetsPerConfig))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CSI-IM-ResourceSetId</w:t>
      </w:r>
    </w:p>
    <w:p w14:paraId="4CC139C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BD2EB9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A53807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bwp-Id                      BWP-Id,</w:t>
      </w:r>
    </w:p>
    <w:p w14:paraId="3E635084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 aperiodic, semiPersistent, periodic },</w:t>
      </w:r>
    </w:p>
    <w:p w14:paraId="0314A7FB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A7CFB5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C3D49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csi-SSB-ResourceSetListExt-r17      CSI-SSB-ResourceSetId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EBF590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DC66563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55A1A7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72C81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CSI-SSB-ResourceSet ::=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E32A7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csi-SSB-ResourceSetId               CSI-SSB-ResourceSetId,</w:t>
      </w:r>
    </w:p>
    <w:p w14:paraId="69E16D73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csi-SSB-ResourceList   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SSB-Index,</w:t>
      </w:r>
    </w:p>
    <w:p w14:paraId="0830BA89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070C082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096118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servingAdditionalPCIList-r17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ServingAdditionalPCIIndex-r17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2A122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82BE4E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76FA335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7913366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6DCE50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ServingAdditionalPCIIndex-r17  ::=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(0..maxNrofAdditionalPCI-r17)</w:t>
      </w:r>
    </w:p>
    <w:p w14:paraId="19B91EB4" w14:textId="77777777" w:rsidR="00B32BDB" w:rsidRPr="007E680F" w:rsidRDefault="00B32BDB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</w:p>
    <w:p w14:paraId="45B39311" w14:textId="77777777" w:rsidR="00A64650" w:rsidRPr="00F42493" w:rsidRDefault="00A64650" w:rsidP="009339CB">
      <w:pPr>
        <w:rPr>
          <w:lang w:val="da-DK"/>
        </w:rPr>
      </w:pPr>
    </w:p>
    <w:p w14:paraId="01A1C903" w14:textId="5E784D38" w:rsidR="00F220FA" w:rsidRPr="00B3113B" w:rsidRDefault="00F220FA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color w:val="000000" w:themeColor="text1"/>
          <w:sz w:val="22"/>
          <w:szCs w:val="22"/>
          <w:lang w:val="en-US"/>
        </w:rPr>
        <w:t xml:space="preserve">It is uncertain whether UE </w:t>
      </w:r>
      <w:r w:rsidR="002B4A9B">
        <w:rPr>
          <w:color w:val="000000" w:themeColor="text1"/>
          <w:sz w:val="22"/>
          <w:szCs w:val="22"/>
          <w:lang w:val="en-US"/>
        </w:rPr>
        <w:t>would m</w:t>
      </w:r>
      <w:r w:rsidRPr="00B3113B">
        <w:rPr>
          <w:color w:val="000000" w:themeColor="text1"/>
          <w:sz w:val="22"/>
          <w:szCs w:val="22"/>
          <w:lang w:val="en-US"/>
        </w:rPr>
        <w:t xml:space="preserve">easure single </w:t>
      </w:r>
      <w:proofErr w:type="gramStart"/>
      <w:r w:rsidRPr="00B3113B">
        <w:rPr>
          <w:color w:val="000000" w:themeColor="text1"/>
          <w:sz w:val="22"/>
          <w:szCs w:val="22"/>
          <w:lang w:val="en-US"/>
        </w:rPr>
        <w:t>SSB(</w:t>
      </w:r>
      <w:proofErr w:type="spellStart"/>
      <w:proofErr w:type="gramEnd"/>
      <w:r w:rsidRPr="00B3113B">
        <w:rPr>
          <w:color w:val="000000" w:themeColor="text1"/>
          <w:sz w:val="22"/>
          <w:szCs w:val="22"/>
          <w:lang w:val="en-US"/>
        </w:rPr>
        <w:t>e.g</w:t>
      </w:r>
      <w:proofErr w:type="spellEnd"/>
      <w:r w:rsidRPr="00B3113B">
        <w:rPr>
          <w:color w:val="000000" w:themeColor="text1"/>
          <w:sz w:val="22"/>
          <w:szCs w:val="22"/>
          <w:lang w:val="en-US"/>
        </w:rPr>
        <w:t xml:space="preserve"> always-on) or multiple SSBs(on-demand SSB and always-on SSB) when on-demand SSB based L1 measurements enabled. This could affect the current CSI reporting framework and needs to be discussed in RAN1 before RAN2 can consider signaling enhancements.</w:t>
      </w:r>
    </w:p>
    <w:p w14:paraId="3796F39F" w14:textId="0F1A5E56" w:rsidR="0039132D" w:rsidRPr="00B3113B" w:rsidRDefault="0039132D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>Proposal-</w:t>
      </w:r>
      <w:r w:rsidR="00C001B2" w:rsidRPr="00B3113B">
        <w:rPr>
          <w:b/>
          <w:bCs/>
          <w:color w:val="000000" w:themeColor="text1"/>
          <w:sz w:val="22"/>
          <w:szCs w:val="22"/>
          <w:lang w:val="en-US"/>
        </w:rPr>
        <w:t xml:space="preserve">7: 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="005C1E23" w:rsidRPr="00B3113B">
        <w:rPr>
          <w:color w:val="000000" w:themeColor="text1"/>
          <w:sz w:val="22"/>
          <w:szCs w:val="22"/>
          <w:lang w:val="en-US"/>
        </w:rPr>
        <w:t>needed for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7612A7B" w14:textId="00F381A4" w:rsidR="009C09E0" w:rsidRPr="002A55EF" w:rsidRDefault="009C09E0" w:rsidP="00B3113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</w:t>
      </w:r>
      <w:r w:rsidRPr="002A55EF">
        <w:rPr>
          <w:sz w:val="22"/>
          <w:szCs w:val="22"/>
        </w:rPr>
        <w:t>During the RAN1</w:t>
      </w:r>
      <w:r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>
        <w:rPr>
          <w:sz w:val="22"/>
          <w:szCs w:val="22"/>
        </w:rPr>
        <w:t xml:space="preserve">both </w:t>
      </w:r>
      <w:r w:rsidRPr="002A55EF">
        <w:rPr>
          <w:sz w:val="22"/>
          <w:szCs w:val="22"/>
        </w:rPr>
        <w:t xml:space="preserve">RRC and MAC-CE based signaling have been agreed to indicate on-demand SSB transmission at least for Scenario#2 and Scenario#2A for both Case#1 and Case#2. </w:t>
      </w:r>
    </w:p>
    <w:p w14:paraId="34A5D30C" w14:textId="77777777" w:rsidR="009C09E0" w:rsidRDefault="009C09E0" w:rsidP="009C09E0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</w:p>
    <w:p w14:paraId="45A794F0" w14:textId="495DF5A7" w:rsidR="009C09E0" w:rsidRPr="00853A4C" w:rsidRDefault="009C09E0" w:rsidP="009C09E0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>
        <w:rPr>
          <w:b/>
          <w:bCs/>
          <w:sz w:val="22"/>
          <w:szCs w:val="22"/>
          <w:lang w:eastAsia="en-GB"/>
        </w:rPr>
        <w:t xml:space="preserve"> </w:t>
      </w:r>
      <w:proofErr w:type="gramStart"/>
      <w:r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>RAN2 to discuss the on-demand SSB configuration and consider the possibility of optimizing the configuration.</w:t>
      </w:r>
      <w:r>
        <w:rPr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 xml:space="preserve">Discuss the possibility of defining a minimal set </w:t>
      </w:r>
      <w:r>
        <w:rPr>
          <w:sz w:val="22"/>
          <w:szCs w:val="22"/>
          <w:lang w:eastAsia="en-GB"/>
        </w:rPr>
        <w:t xml:space="preserve">for OD-SSB operation </w:t>
      </w:r>
      <w:r w:rsidRPr="002A55EF">
        <w:rPr>
          <w:sz w:val="22"/>
          <w:szCs w:val="22"/>
          <w:lang w:eastAsia="en-GB"/>
        </w:rPr>
        <w:t xml:space="preserve">that may work on top of the legacy configuration or a full set of </w:t>
      </w:r>
      <w:proofErr w:type="gramStart"/>
      <w:r w:rsidRPr="002A55EF">
        <w:rPr>
          <w:sz w:val="22"/>
          <w:szCs w:val="22"/>
          <w:lang w:eastAsia="en-GB"/>
        </w:rPr>
        <w:t>parameter</w:t>
      </w:r>
      <w:proofErr w:type="gramEnd"/>
      <w:r>
        <w:rPr>
          <w:sz w:val="22"/>
          <w:szCs w:val="22"/>
          <w:lang w:eastAsia="en-GB"/>
        </w:rPr>
        <w:t xml:space="preserve"> for OD-SSB operation</w:t>
      </w:r>
      <w:r w:rsidRPr="002A55EF">
        <w:rPr>
          <w:sz w:val="22"/>
          <w:szCs w:val="22"/>
          <w:lang w:eastAsia="en-GB"/>
        </w:rPr>
        <w:t xml:space="preserve"> that replace the legacy configuration.</w:t>
      </w:r>
      <w:r>
        <w:rPr>
          <w:b/>
          <w:bCs/>
          <w:sz w:val="22"/>
          <w:szCs w:val="22"/>
          <w:lang w:eastAsia="en-GB"/>
        </w:rPr>
        <w:t xml:space="preserve"> </w:t>
      </w:r>
    </w:p>
    <w:p w14:paraId="24881C62" w14:textId="77777777" w:rsidR="009C09E0" w:rsidRDefault="009C09E0" w:rsidP="009C09E0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49099660" w14:textId="23844642" w:rsidR="009C09E0" w:rsidRDefault="009C09E0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B3113B">
        <w:rPr>
          <w:b/>
          <w:bCs/>
          <w:sz w:val="22"/>
          <w:szCs w:val="22"/>
        </w:rPr>
        <w:t>Proposal 2</w:t>
      </w:r>
      <w:r>
        <w:rPr>
          <w:sz w:val="22"/>
          <w:szCs w:val="22"/>
        </w:rPr>
        <w:t>: No need to restrict the OD-SSB activation/deactivation state indication in RRC to initial configuration.</w:t>
      </w:r>
    </w:p>
    <w:p w14:paraId="34BA11F6" w14:textId="77777777" w:rsidR="009C09E0" w:rsidRDefault="009C09E0" w:rsidP="009C09E0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0FDABCE4" w14:textId="0698F34A" w:rsidR="009C09E0" w:rsidRDefault="009C09E0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</w:rPr>
        <w:t>The different periodicities are configured as different OD-SSB configurations in RRC and MAC indicates which OD-SSB configuration ID to be activated, which is forward compatible if other parameters also introduced in RAN1.</w:t>
      </w:r>
    </w:p>
    <w:p w14:paraId="65F77E50" w14:textId="77777777" w:rsidR="009C09E0" w:rsidRDefault="009C09E0" w:rsidP="009C09E0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558D2C67" w14:textId="4DB2F896" w:rsidR="009C09E0" w:rsidRDefault="009C09E0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The new</w:t>
      </w:r>
      <w:r w:rsidRPr="002A55EF">
        <w:rPr>
          <w:sz w:val="22"/>
          <w:szCs w:val="22"/>
        </w:rPr>
        <w:t xml:space="preserve"> MAC-CE </w:t>
      </w:r>
      <w:r>
        <w:rPr>
          <w:sz w:val="22"/>
          <w:szCs w:val="22"/>
        </w:rPr>
        <w:t>for OD-SSB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includes a</w:t>
      </w:r>
      <w:r>
        <w:rPr>
          <w:rFonts w:hint="eastAsia"/>
          <w:sz w:val="22"/>
          <w:szCs w:val="22"/>
          <w:lang w:eastAsia="zh-CN"/>
        </w:rPr>
        <w:t xml:space="preserve"> bitmap </w:t>
      </w:r>
      <w:r>
        <w:rPr>
          <w:sz w:val="22"/>
          <w:szCs w:val="22"/>
          <w:lang w:eastAsia="zh-CN"/>
        </w:rPr>
        <w:t>for</w:t>
      </w:r>
      <w:r>
        <w:rPr>
          <w:rFonts w:hint="eastAsia"/>
          <w:sz w:val="22"/>
          <w:szCs w:val="22"/>
          <w:lang w:eastAsia="zh-CN"/>
        </w:rPr>
        <w:t xml:space="preserve"> the SCell(s) with OD-SSB to be activated and the </w:t>
      </w:r>
      <w:r>
        <w:rPr>
          <w:sz w:val="22"/>
          <w:szCs w:val="22"/>
          <w:lang w:eastAsia="zh-CN"/>
        </w:rPr>
        <w:t>indication of the activated</w:t>
      </w:r>
      <w:r>
        <w:rPr>
          <w:rFonts w:hint="eastAsia"/>
          <w:sz w:val="22"/>
          <w:szCs w:val="22"/>
          <w:lang w:eastAsia="zh-CN"/>
        </w:rPr>
        <w:t xml:space="preserve"> SSB </w:t>
      </w:r>
      <w:r>
        <w:rPr>
          <w:sz w:val="22"/>
          <w:szCs w:val="22"/>
          <w:lang w:eastAsia="zh-CN"/>
        </w:rPr>
        <w:t>configuration</w:t>
      </w:r>
      <w:r>
        <w:rPr>
          <w:rFonts w:hint="eastAsia"/>
          <w:sz w:val="22"/>
          <w:szCs w:val="22"/>
          <w:lang w:eastAsia="zh-CN"/>
        </w:rPr>
        <w:t xml:space="preserve"> ID</w:t>
      </w:r>
      <w:r>
        <w:rPr>
          <w:sz w:val="22"/>
          <w:szCs w:val="22"/>
          <w:lang w:eastAsia="zh-CN"/>
        </w:rPr>
        <w:t xml:space="preserve"> for each SCell</w:t>
      </w:r>
      <w:r w:rsidRPr="002A55EF">
        <w:rPr>
          <w:sz w:val="22"/>
          <w:szCs w:val="22"/>
        </w:rPr>
        <w:t>.</w:t>
      </w:r>
    </w:p>
    <w:p w14:paraId="4C0F12A3" w14:textId="77777777" w:rsidR="009C09E0" w:rsidRDefault="009C09E0" w:rsidP="009C09E0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23ED4064" w14:textId="18C110E0" w:rsidR="009C09E0" w:rsidRPr="006F6084" w:rsidRDefault="009C09E0" w:rsidP="00B3113B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  <w:r w:rsidRPr="00511040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>
        <w:rPr>
          <w:sz w:val="22"/>
          <w:szCs w:val="22"/>
        </w:rPr>
        <w:t>: Joint MAC CE for OD-SSB activation and SCell activation can be considered on top only if OD-SSB is always considered as activated (if configured for the SCell) upon SCell activation without separate bitmap.</w:t>
      </w:r>
    </w:p>
    <w:p w14:paraId="6B0AFF71" w14:textId="77777777" w:rsidR="009C09E0" w:rsidRDefault="009C09E0" w:rsidP="009C09E0">
      <w:pPr>
        <w:rPr>
          <w:b/>
          <w:bCs/>
          <w:sz w:val="22"/>
          <w:szCs w:val="22"/>
        </w:rPr>
      </w:pPr>
    </w:p>
    <w:p w14:paraId="5FCBEF0E" w14:textId="4E674691" w:rsidR="009C09E0" w:rsidRPr="00A73EEA" w:rsidRDefault="009C09E0" w:rsidP="009C09E0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6</w:t>
      </w:r>
      <w:r>
        <w:rPr>
          <w:sz w:val="22"/>
          <w:szCs w:val="22"/>
        </w:rPr>
        <w:t>: RAN2 to discuss the configurations for SMTC along with the on-demand SSB configuration.</w:t>
      </w:r>
    </w:p>
    <w:p w14:paraId="2D9EC4CD" w14:textId="77777777" w:rsidR="009C09E0" w:rsidRPr="00B3113B" w:rsidRDefault="009C09E0" w:rsidP="009C09E0">
      <w:pPr>
        <w:rPr>
          <w:b/>
          <w:bCs/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 xml:space="preserve">Proposal-7: </w:t>
      </w:r>
      <w:r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Pr="00B3113B">
        <w:rPr>
          <w:color w:val="000000" w:themeColor="text1"/>
          <w:sz w:val="22"/>
          <w:szCs w:val="22"/>
          <w:lang w:val="en-US"/>
        </w:rPr>
        <w:t>needed for</w:t>
      </w:r>
      <w:r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5E46C5EE" w14:textId="77777777" w:rsidR="00A16F0F" w:rsidRPr="00A16F0F" w:rsidRDefault="00A16F0F" w:rsidP="00A16F0F"/>
    <w:sectPr w:rsidR="00A16F0F" w:rsidRPr="00A16F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B6B2B" w14:textId="77777777" w:rsidR="00A902EF" w:rsidRDefault="00A902EF">
      <w:r>
        <w:separator/>
      </w:r>
    </w:p>
  </w:endnote>
  <w:endnote w:type="continuationSeparator" w:id="0">
    <w:p w14:paraId="687F8B97" w14:textId="77777777" w:rsidR="00A902EF" w:rsidRDefault="00A902EF">
      <w:r>
        <w:continuationSeparator/>
      </w:r>
    </w:p>
  </w:endnote>
  <w:endnote w:type="continuationNotice" w:id="1">
    <w:p w14:paraId="28D551B7" w14:textId="77777777" w:rsidR="00A902EF" w:rsidRDefault="00A90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C1074" w14:textId="77777777" w:rsidR="00EC2D94" w:rsidRDefault="00EC2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50134" w14:textId="77777777" w:rsidR="00EC2D94" w:rsidRDefault="00EC2D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73F0E" w14:textId="77777777" w:rsidR="00EC2D94" w:rsidRDefault="00EC2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608F1" w14:textId="77777777" w:rsidR="00A902EF" w:rsidRDefault="00A902EF">
      <w:r>
        <w:separator/>
      </w:r>
    </w:p>
  </w:footnote>
  <w:footnote w:type="continuationSeparator" w:id="0">
    <w:p w14:paraId="7B332B4E" w14:textId="77777777" w:rsidR="00A902EF" w:rsidRDefault="00A902EF">
      <w:r>
        <w:continuationSeparator/>
      </w:r>
    </w:p>
  </w:footnote>
  <w:footnote w:type="continuationNotice" w:id="1">
    <w:p w14:paraId="34982DB5" w14:textId="77777777" w:rsidR="00A902EF" w:rsidRDefault="00A90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CFDFB" w14:textId="77777777" w:rsidR="00EC2D94" w:rsidRDefault="00EC2D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7FC44" w14:textId="77777777" w:rsidR="00EC2D94" w:rsidRDefault="00EC2D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D473B" w14:textId="77777777" w:rsidR="00EC2D94" w:rsidRDefault="00EC2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024AE"/>
    <w:multiLevelType w:val="hybridMultilevel"/>
    <w:tmpl w:val="A88C9F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142CE"/>
    <w:multiLevelType w:val="hybridMultilevel"/>
    <w:tmpl w:val="2F80973C"/>
    <w:lvl w:ilvl="0" w:tplc="4B5EB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6254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0D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C1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86C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87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B01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68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48D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C89044D"/>
    <w:multiLevelType w:val="hybridMultilevel"/>
    <w:tmpl w:val="6BB8E104"/>
    <w:lvl w:ilvl="0" w:tplc="0BA4D0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C58A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FADC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ECC7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3AE3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C3B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A66C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681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26A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187A41D1"/>
    <w:multiLevelType w:val="hybridMultilevel"/>
    <w:tmpl w:val="8A7E6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87E40"/>
    <w:multiLevelType w:val="hybridMultilevel"/>
    <w:tmpl w:val="C340E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0610D"/>
    <w:multiLevelType w:val="multilevel"/>
    <w:tmpl w:val="041AA6EC"/>
    <w:lvl w:ilvl="0">
      <w:start w:val="1"/>
      <w:numFmt w:val="bullet"/>
      <w:lvlText w:val=""/>
      <w:lvlJc w:val="left"/>
      <w:pPr>
        <w:tabs>
          <w:tab w:val="num" w:pos="36"/>
        </w:tabs>
        <w:ind w:left="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22" w15:restartNumberingAfterBreak="0">
    <w:nsid w:val="3D966594"/>
    <w:multiLevelType w:val="hybridMultilevel"/>
    <w:tmpl w:val="71EE4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C65CA"/>
    <w:multiLevelType w:val="hybridMultilevel"/>
    <w:tmpl w:val="973692F0"/>
    <w:lvl w:ilvl="0" w:tplc="936E684A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4A0E7C04"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3AF06656"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654C9CC2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4AD4FB66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5" w:tplc="09B49896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6" w:tplc="626A145A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FE0250DC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8" w:tplc="57A6FE98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</w:abstractNum>
  <w:abstractNum w:abstractNumId="24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474266"/>
    <w:multiLevelType w:val="hybridMultilevel"/>
    <w:tmpl w:val="E4DC4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60EC7"/>
    <w:multiLevelType w:val="hybridMultilevel"/>
    <w:tmpl w:val="2D3A5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670BF"/>
    <w:multiLevelType w:val="hybridMultilevel"/>
    <w:tmpl w:val="6B52B350"/>
    <w:lvl w:ilvl="0" w:tplc="E47AD5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059A9"/>
    <w:multiLevelType w:val="hybridMultilevel"/>
    <w:tmpl w:val="FE547C1A"/>
    <w:lvl w:ilvl="0" w:tplc="7BD07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0B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921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94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5E5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B0DF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0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907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CB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A0714B"/>
    <w:multiLevelType w:val="hybridMultilevel"/>
    <w:tmpl w:val="F4C498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75E74"/>
    <w:multiLevelType w:val="hybridMultilevel"/>
    <w:tmpl w:val="4E7419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753B7"/>
    <w:multiLevelType w:val="hybridMultilevel"/>
    <w:tmpl w:val="9D52F2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F705E"/>
    <w:multiLevelType w:val="hybridMultilevel"/>
    <w:tmpl w:val="1D1C44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5"/>
  </w:num>
  <w:num w:numId="7" w16cid:durableId="1489399165">
    <w:abstractNumId w:val="2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0183600">
    <w:abstractNumId w:val="23"/>
  </w:num>
  <w:num w:numId="19" w16cid:durableId="598833529">
    <w:abstractNumId w:val="30"/>
  </w:num>
  <w:num w:numId="20" w16cid:durableId="1466044728">
    <w:abstractNumId w:val="27"/>
  </w:num>
  <w:num w:numId="21" w16cid:durableId="583804094">
    <w:abstractNumId w:val="28"/>
  </w:num>
  <w:num w:numId="22" w16cid:durableId="1647782711">
    <w:abstractNumId w:val="15"/>
  </w:num>
  <w:num w:numId="23" w16cid:durableId="1955868941">
    <w:abstractNumId w:val="21"/>
  </w:num>
  <w:num w:numId="24" w16cid:durableId="988486532">
    <w:abstractNumId w:val="36"/>
  </w:num>
  <w:num w:numId="25" w16cid:durableId="247159842">
    <w:abstractNumId w:val="17"/>
  </w:num>
  <w:num w:numId="26" w16cid:durableId="288781045">
    <w:abstractNumId w:val="29"/>
  </w:num>
  <w:num w:numId="27" w16cid:durableId="1668171968">
    <w:abstractNumId w:val="24"/>
  </w:num>
  <w:num w:numId="28" w16cid:durableId="1512647090">
    <w:abstractNumId w:val="18"/>
  </w:num>
  <w:num w:numId="29" w16cid:durableId="1503475723">
    <w:abstractNumId w:val="22"/>
  </w:num>
  <w:num w:numId="30" w16cid:durableId="1505703204">
    <w:abstractNumId w:val="33"/>
  </w:num>
  <w:num w:numId="31" w16cid:durableId="531652021">
    <w:abstractNumId w:val="32"/>
  </w:num>
  <w:num w:numId="32" w16cid:durableId="837572763">
    <w:abstractNumId w:val="31"/>
  </w:num>
  <w:num w:numId="33" w16cid:durableId="2087529181">
    <w:abstractNumId w:val="13"/>
  </w:num>
  <w:num w:numId="34" w16cid:durableId="911743769">
    <w:abstractNumId w:val="14"/>
  </w:num>
  <w:num w:numId="35" w16cid:durableId="908348070">
    <w:abstractNumId w:val="12"/>
  </w:num>
  <w:num w:numId="36" w16cid:durableId="321396363">
    <w:abstractNumId w:val="16"/>
  </w:num>
  <w:num w:numId="37" w16cid:durableId="1024939458">
    <w:abstractNumId w:val="35"/>
  </w:num>
  <w:num w:numId="38" w16cid:durableId="99113205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0078"/>
    <w:rsid w:val="00020FFD"/>
    <w:rsid w:val="000225EE"/>
    <w:rsid w:val="00023875"/>
    <w:rsid w:val="00023C40"/>
    <w:rsid w:val="00023EE8"/>
    <w:rsid w:val="0002507D"/>
    <w:rsid w:val="00031982"/>
    <w:rsid w:val="00033397"/>
    <w:rsid w:val="000356B3"/>
    <w:rsid w:val="00040095"/>
    <w:rsid w:val="000407AB"/>
    <w:rsid w:val="00052AE0"/>
    <w:rsid w:val="00052CC1"/>
    <w:rsid w:val="00060F82"/>
    <w:rsid w:val="00065268"/>
    <w:rsid w:val="00065F10"/>
    <w:rsid w:val="00066D9F"/>
    <w:rsid w:val="00073C9C"/>
    <w:rsid w:val="00074739"/>
    <w:rsid w:val="00076412"/>
    <w:rsid w:val="00080512"/>
    <w:rsid w:val="00090468"/>
    <w:rsid w:val="00093927"/>
    <w:rsid w:val="00094568"/>
    <w:rsid w:val="00096084"/>
    <w:rsid w:val="000A0915"/>
    <w:rsid w:val="000A27E5"/>
    <w:rsid w:val="000B6083"/>
    <w:rsid w:val="000B6095"/>
    <w:rsid w:val="000B7BCF"/>
    <w:rsid w:val="000C0748"/>
    <w:rsid w:val="000C39F0"/>
    <w:rsid w:val="000C408C"/>
    <w:rsid w:val="000C522B"/>
    <w:rsid w:val="000C55A2"/>
    <w:rsid w:val="000D2FDB"/>
    <w:rsid w:val="000D4BD6"/>
    <w:rsid w:val="000D58AB"/>
    <w:rsid w:val="000E187F"/>
    <w:rsid w:val="000E297C"/>
    <w:rsid w:val="000E32C5"/>
    <w:rsid w:val="000E5D5D"/>
    <w:rsid w:val="000E79CF"/>
    <w:rsid w:val="000F5405"/>
    <w:rsid w:val="001005A6"/>
    <w:rsid w:val="00102435"/>
    <w:rsid w:val="001026AA"/>
    <w:rsid w:val="00103FDE"/>
    <w:rsid w:val="00112F1A"/>
    <w:rsid w:val="00117054"/>
    <w:rsid w:val="0012505C"/>
    <w:rsid w:val="0012610D"/>
    <w:rsid w:val="001333A5"/>
    <w:rsid w:val="00133F74"/>
    <w:rsid w:val="00145075"/>
    <w:rsid w:val="00150489"/>
    <w:rsid w:val="00153340"/>
    <w:rsid w:val="0015337C"/>
    <w:rsid w:val="00172D7D"/>
    <w:rsid w:val="001741A0"/>
    <w:rsid w:val="00175FA0"/>
    <w:rsid w:val="0018542A"/>
    <w:rsid w:val="00190A5E"/>
    <w:rsid w:val="00194CD0"/>
    <w:rsid w:val="001B046A"/>
    <w:rsid w:val="001B1E61"/>
    <w:rsid w:val="001B49C9"/>
    <w:rsid w:val="001B4C98"/>
    <w:rsid w:val="001C23F4"/>
    <w:rsid w:val="001C4F79"/>
    <w:rsid w:val="001D46B3"/>
    <w:rsid w:val="001E085D"/>
    <w:rsid w:val="001F168B"/>
    <w:rsid w:val="001F333B"/>
    <w:rsid w:val="001F412F"/>
    <w:rsid w:val="001F7831"/>
    <w:rsid w:val="00204045"/>
    <w:rsid w:val="0020712B"/>
    <w:rsid w:val="00216D1E"/>
    <w:rsid w:val="00217F12"/>
    <w:rsid w:val="0022606D"/>
    <w:rsid w:val="00231728"/>
    <w:rsid w:val="00241595"/>
    <w:rsid w:val="00244A05"/>
    <w:rsid w:val="0024624B"/>
    <w:rsid w:val="0024767A"/>
    <w:rsid w:val="00247A85"/>
    <w:rsid w:val="00247EB3"/>
    <w:rsid w:val="00250404"/>
    <w:rsid w:val="00256B74"/>
    <w:rsid w:val="002570FB"/>
    <w:rsid w:val="002610D8"/>
    <w:rsid w:val="00262327"/>
    <w:rsid w:val="00270644"/>
    <w:rsid w:val="002747EC"/>
    <w:rsid w:val="00275792"/>
    <w:rsid w:val="00283F36"/>
    <w:rsid w:val="00284E80"/>
    <w:rsid w:val="002855BF"/>
    <w:rsid w:val="00290A7C"/>
    <w:rsid w:val="00291903"/>
    <w:rsid w:val="00292514"/>
    <w:rsid w:val="00293368"/>
    <w:rsid w:val="00294BAB"/>
    <w:rsid w:val="002977AE"/>
    <w:rsid w:val="002A122A"/>
    <w:rsid w:val="002A55EF"/>
    <w:rsid w:val="002A5FBF"/>
    <w:rsid w:val="002A62FD"/>
    <w:rsid w:val="002B2988"/>
    <w:rsid w:val="002B4A9B"/>
    <w:rsid w:val="002B5E96"/>
    <w:rsid w:val="002C1CAC"/>
    <w:rsid w:val="002F0D22"/>
    <w:rsid w:val="002F531E"/>
    <w:rsid w:val="003026B7"/>
    <w:rsid w:val="00311B17"/>
    <w:rsid w:val="00312EFB"/>
    <w:rsid w:val="003153BD"/>
    <w:rsid w:val="003172DC"/>
    <w:rsid w:val="00321903"/>
    <w:rsid w:val="00322B04"/>
    <w:rsid w:val="00325AE3"/>
    <w:rsid w:val="00326069"/>
    <w:rsid w:val="00336A37"/>
    <w:rsid w:val="00336ACA"/>
    <w:rsid w:val="0035462D"/>
    <w:rsid w:val="003636E8"/>
    <w:rsid w:val="0036459E"/>
    <w:rsid w:val="00364B41"/>
    <w:rsid w:val="003651F6"/>
    <w:rsid w:val="00365670"/>
    <w:rsid w:val="00374390"/>
    <w:rsid w:val="003812F9"/>
    <w:rsid w:val="00381E5F"/>
    <w:rsid w:val="00383096"/>
    <w:rsid w:val="00390615"/>
    <w:rsid w:val="0039132D"/>
    <w:rsid w:val="00393128"/>
    <w:rsid w:val="0039346C"/>
    <w:rsid w:val="00395F69"/>
    <w:rsid w:val="003A2E47"/>
    <w:rsid w:val="003A41EF"/>
    <w:rsid w:val="003B275F"/>
    <w:rsid w:val="003B40AD"/>
    <w:rsid w:val="003B7505"/>
    <w:rsid w:val="003C01C4"/>
    <w:rsid w:val="003C4E37"/>
    <w:rsid w:val="003C71C7"/>
    <w:rsid w:val="003D0AF3"/>
    <w:rsid w:val="003D0FD0"/>
    <w:rsid w:val="003D30E7"/>
    <w:rsid w:val="003D35AF"/>
    <w:rsid w:val="003D4C45"/>
    <w:rsid w:val="003D66CA"/>
    <w:rsid w:val="003E16BE"/>
    <w:rsid w:val="003E2035"/>
    <w:rsid w:val="003E36DA"/>
    <w:rsid w:val="003E4A90"/>
    <w:rsid w:val="003E532F"/>
    <w:rsid w:val="003F4E28"/>
    <w:rsid w:val="003F5B7B"/>
    <w:rsid w:val="003F76B6"/>
    <w:rsid w:val="004006E8"/>
    <w:rsid w:val="00401855"/>
    <w:rsid w:val="00407437"/>
    <w:rsid w:val="00410A01"/>
    <w:rsid w:val="00411D49"/>
    <w:rsid w:val="00411D9D"/>
    <w:rsid w:val="004222A1"/>
    <w:rsid w:val="00423F1E"/>
    <w:rsid w:val="00424F0C"/>
    <w:rsid w:val="00426992"/>
    <w:rsid w:val="00427A47"/>
    <w:rsid w:val="00431392"/>
    <w:rsid w:val="00435282"/>
    <w:rsid w:val="00446C3A"/>
    <w:rsid w:val="00455A17"/>
    <w:rsid w:val="0046012B"/>
    <w:rsid w:val="0046135E"/>
    <w:rsid w:val="00465587"/>
    <w:rsid w:val="00477455"/>
    <w:rsid w:val="0048577C"/>
    <w:rsid w:val="00486D52"/>
    <w:rsid w:val="00493D05"/>
    <w:rsid w:val="004A1F7B"/>
    <w:rsid w:val="004A7958"/>
    <w:rsid w:val="004B2FFF"/>
    <w:rsid w:val="004B3777"/>
    <w:rsid w:val="004C093A"/>
    <w:rsid w:val="004C44D2"/>
    <w:rsid w:val="004D15F3"/>
    <w:rsid w:val="004D3578"/>
    <w:rsid w:val="004D380D"/>
    <w:rsid w:val="004D492E"/>
    <w:rsid w:val="004D6A44"/>
    <w:rsid w:val="004E12F6"/>
    <w:rsid w:val="004E213A"/>
    <w:rsid w:val="004E4378"/>
    <w:rsid w:val="004E7553"/>
    <w:rsid w:val="004F15DC"/>
    <w:rsid w:val="004F4540"/>
    <w:rsid w:val="004F7079"/>
    <w:rsid w:val="004F73A7"/>
    <w:rsid w:val="00503171"/>
    <w:rsid w:val="00503FA0"/>
    <w:rsid w:val="00506813"/>
    <w:rsid w:val="00506C28"/>
    <w:rsid w:val="00506FEA"/>
    <w:rsid w:val="00507138"/>
    <w:rsid w:val="00507677"/>
    <w:rsid w:val="0051553B"/>
    <w:rsid w:val="00525128"/>
    <w:rsid w:val="00527E39"/>
    <w:rsid w:val="00530882"/>
    <w:rsid w:val="00534DA0"/>
    <w:rsid w:val="00536918"/>
    <w:rsid w:val="00536BC8"/>
    <w:rsid w:val="00537809"/>
    <w:rsid w:val="005432D9"/>
    <w:rsid w:val="00543E6C"/>
    <w:rsid w:val="0054496B"/>
    <w:rsid w:val="00554F92"/>
    <w:rsid w:val="00555D24"/>
    <w:rsid w:val="00565087"/>
    <w:rsid w:val="0056573F"/>
    <w:rsid w:val="005679E6"/>
    <w:rsid w:val="00571279"/>
    <w:rsid w:val="00571820"/>
    <w:rsid w:val="00575FC5"/>
    <w:rsid w:val="005809CD"/>
    <w:rsid w:val="00581E52"/>
    <w:rsid w:val="00586DBB"/>
    <w:rsid w:val="00593BB7"/>
    <w:rsid w:val="00594E67"/>
    <w:rsid w:val="005A026C"/>
    <w:rsid w:val="005A1198"/>
    <w:rsid w:val="005A13AB"/>
    <w:rsid w:val="005A22FF"/>
    <w:rsid w:val="005A2AF9"/>
    <w:rsid w:val="005A3275"/>
    <w:rsid w:val="005A3925"/>
    <w:rsid w:val="005A49C6"/>
    <w:rsid w:val="005A6981"/>
    <w:rsid w:val="005B0822"/>
    <w:rsid w:val="005B0918"/>
    <w:rsid w:val="005B2A67"/>
    <w:rsid w:val="005B4C8B"/>
    <w:rsid w:val="005B5CE8"/>
    <w:rsid w:val="005C1E23"/>
    <w:rsid w:val="005C200C"/>
    <w:rsid w:val="005C766E"/>
    <w:rsid w:val="005C7CD5"/>
    <w:rsid w:val="005D486E"/>
    <w:rsid w:val="005D6609"/>
    <w:rsid w:val="005E349B"/>
    <w:rsid w:val="005E723B"/>
    <w:rsid w:val="005F0DD5"/>
    <w:rsid w:val="005F565B"/>
    <w:rsid w:val="005F5668"/>
    <w:rsid w:val="00600AAF"/>
    <w:rsid w:val="006016C5"/>
    <w:rsid w:val="00611566"/>
    <w:rsid w:val="00613B8E"/>
    <w:rsid w:val="00617796"/>
    <w:rsid w:val="00620691"/>
    <w:rsid w:val="00624366"/>
    <w:rsid w:val="0063175A"/>
    <w:rsid w:val="00631797"/>
    <w:rsid w:val="0063782C"/>
    <w:rsid w:val="00641D2C"/>
    <w:rsid w:val="00644D7A"/>
    <w:rsid w:val="00646D99"/>
    <w:rsid w:val="00655888"/>
    <w:rsid w:val="00656910"/>
    <w:rsid w:val="006574C0"/>
    <w:rsid w:val="00660C08"/>
    <w:rsid w:val="0066388D"/>
    <w:rsid w:val="006710E2"/>
    <w:rsid w:val="00672531"/>
    <w:rsid w:val="006741CA"/>
    <w:rsid w:val="006767BB"/>
    <w:rsid w:val="006779C5"/>
    <w:rsid w:val="00682908"/>
    <w:rsid w:val="00696821"/>
    <w:rsid w:val="00696A5F"/>
    <w:rsid w:val="006A0698"/>
    <w:rsid w:val="006A2C5C"/>
    <w:rsid w:val="006A36C6"/>
    <w:rsid w:val="006B5BB0"/>
    <w:rsid w:val="006C13E4"/>
    <w:rsid w:val="006C181D"/>
    <w:rsid w:val="006C3BE2"/>
    <w:rsid w:val="006C4848"/>
    <w:rsid w:val="006C54C0"/>
    <w:rsid w:val="006C66D8"/>
    <w:rsid w:val="006C7E49"/>
    <w:rsid w:val="006D1E24"/>
    <w:rsid w:val="006D35DE"/>
    <w:rsid w:val="006E1057"/>
    <w:rsid w:val="006E1417"/>
    <w:rsid w:val="006E3255"/>
    <w:rsid w:val="006E375D"/>
    <w:rsid w:val="006E5D10"/>
    <w:rsid w:val="006F6084"/>
    <w:rsid w:val="006F6A2C"/>
    <w:rsid w:val="00700374"/>
    <w:rsid w:val="00704729"/>
    <w:rsid w:val="00705EA8"/>
    <w:rsid w:val="007069DC"/>
    <w:rsid w:val="00710201"/>
    <w:rsid w:val="0071263F"/>
    <w:rsid w:val="0071685C"/>
    <w:rsid w:val="0072073A"/>
    <w:rsid w:val="00723B23"/>
    <w:rsid w:val="0072632F"/>
    <w:rsid w:val="007342B5"/>
    <w:rsid w:val="00734A5B"/>
    <w:rsid w:val="00737BF6"/>
    <w:rsid w:val="00744E76"/>
    <w:rsid w:val="00746E02"/>
    <w:rsid w:val="00750A51"/>
    <w:rsid w:val="00755797"/>
    <w:rsid w:val="00757D40"/>
    <w:rsid w:val="007662B5"/>
    <w:rsid w:val="007768DD"/>
    <w:rsid w:val="00780522"/>
    <w:rsid w:val="00781C19"/>
    <w:rsid w:val="00781F0F"/>
    <w:rsid w:val="00784E5E"/>
    <w:rsid w:val="00786E8A"/>
    <w:rsid w:val="0078727C"/>
    <w:rsid w:val="00790194"/>
    <w:rsid w:val="0079049D"/>
    <w:rsid w:val="00793DC5"/>
    <w:rsid w:val="007945E6"/>
    <w:rsid w:val="007959FC"/>
    <w:rsid w:val="00796823"/>
    <w:rsid w:val="007A2E55"/>
    <w:rsid w:val="007B18D8"/>
    <w:rsid w:val="007C095F"/>
    <w:rsid w:val="007C2DD0"/>
    <w:rsid w:val="007C3B00"/>
    <w:rsid w:val="007C7803"/>
    <w:rsid w:val="007D0E65"/>
    <w:rsid w:val="007D1839"/>
    <w:rsid w:val="007D3C06"/>
    <w:rsid w:val="007D40F6"/>
    <w:rsid w:val="007E1D4C"/>
    <w:rsid w:val="007E680F"/>
    <w:rsid w:val="007F17CF"/>
    <w:rsid w:val="007F2E08"/>
    <w:rsid w:val="007F3807"/>
    <w:rsid w:val="008024FA"/>
    <w:rsid w:val="008028A4"/>
    <w:rsid w:val="00802975"/>
    <w:rsid w:val="00810219"/>
    <w:rsid w:val="00813245"/>
    <w:rsid w:val="00840DE0"/>
    <w:rsid w:val="00844479"/>
    <w:rsid w:val="00844A76"/>
    <w:rsid w:val="00847CD0"/>
    <w:rsid w:val="00853A4C"/>
    <w:rsid w:val="00853A57"/>
    <w:rsid w:val="008607A8"/>
    <w:rsid w:val="0086354A"/>
    <w:rsid w:val="0086672D"/>
    <w:rsid w:val="00872C89"/>
    <w:rsid w:val="008768CA"/>
    <w:rsid w:val="00877D0C"/>
    <w:rsid w:val="00877EF9"/>
    <w:rsid w:val="00880559"/>
    <w:rsid w:val="00880E92"/>
    <w:rsid w:val="0088670F"/>
    <w:rsid w:val="00892C05"/>
    <w:rsid w:val="008A48DA"/>
    <w:rsid w:val="008A5132"/>
    <w:rsid w:val="008B04D0"/>
    <w:rsid w:val="008B1AD4"/>
    <w:rsid w:val="008B2D91"/>
    <w:rsid w:val="008B5306"/>
    <w:rsid w:val="008B54E8"/>
    <w:rsid w:val="008B74BF"/>
    <w:rsid w:val="008B7743"/>
    <w:rsid w:val="008C2E2A"/>
    <w:rsid w:val="008C3057"/>
    <w:rsid w:val="008D1279"/>
    <w:rsid w:val="008D2E4D"/>
    <w:rsid w:val="008D54D5"/>
    <w:rsid w:val="008E5E72"/>
    <w:rsid w:val="008F289F"/>
    <w:rsid w:val="008F396F"/>
    <w:rsid w:val="008F3DCD"/>
    <w:rsid w:val="008F4762"/>
    <w:rsid w:val="008F4DB4"/>
    <w:rsid w:val="008F68A0"/>
    <w:rsid w:val="0090271F"/>
    <w:rsid w:val="00902DB9"/>
    <w:rsid w:val="00903FA0"/>
    <w:rsid w:val="0090466A"/>
    <w:rsid w:val="00905E5A"/>
    <w:rsid w:val="00906B22"/>
    <w:rsid w:val="00923655"/>
    <w:rsid w:val="009248C6"/>
    <w:rsid w:val="00931C04"/>
    <w:rsid w:val="009339CB"/>
    <w:rsid w:val="00936071"/>
    <w:rsid w:val="009376CD"/>
    <w:rsid w:val="00940212"/>
    <w:rsid w:val="00942EC2"/>
    <w:rsid w:val="00947E14"/>
    <w:rsid w:val="00950CB5"/>
    <w:rsid w:val="00956851"/>
    <w:rsid w:val="00961B32"/>
    <w:rsid w:val="00962509"/>
    <w:rsid w:val="00962703"/>
    <w:rsid w:val="00967DFD"/>
    <w:rsid w:val="00970DB3"/>
    <w:rsid w:val="00972600"/>
    <w:rsid w:val="00974BB0"/>
    <w:rsid w:val="00975BCD"/>
    <w:rsid w:val="009818A2"/>
    <w:rsid w:val="00991BEC"/>
    <w:rsid w:val="009928A9"/>
    <w:rsid w:val="009A0AF3"/>
    <w:rsid w:val="009A21B6"/>
    <w:rsid w:val="009A2C67"/>
    <w:rsid w:val="009B07CD"/>
    <w:rsid w:val="009B18ED"/>
    <w:rsid w:val="009B3379"/>
    <w:rsid w:val="009B5EE8"/>
    <w:rsid w:val="009B726A"/>
    <w:rsid w:val="009C09E0"/>
    <w:rsid w:val="009C1606"/>
    <w:rsid w:val="009C19E9"/>
    <w:rsid w:val="009C6C54"/>
    <w:rsid w:val="009D167E"/>
    <w:rsid w:val="009D1882"/>
    <w:rsid w:val="009D461B"/>
    <w:rsid w:val="009D5073"/>
    <w:rsid w:val="009D52EC"/>
    <w:rsid w:val="009D74A6"/>
    <w:rsid w:val="009E0E87"/>
    <w:rsid w:val="009F1921"/>
    <w:rsid w:val="009F6C5B"/>
    <w:rsid w:val="00A10F02"/>
    <w:rsid w:val="00A16F0F"/>
    <w:rsid w:val="00A17176"/>
    <w:rsid w:val="00A204CA"/>
    <w:rsid w:val="00A209D6"/>
    <w:rsid w:val="00A211EE"/>
    <w:rsid w:val="00A22738"/>
    <w:rsid w:val="00A230A6"/>
    <w:rsid w:val="00A320DA"/>
    <w:rsid w:val="00A33D03"/>
    <w:rsid w:val="00A341F6"/>
    <w:rsid w:val="00A36F5F"/>
    <w:rsid w:val="00A430EC"/>
    <w:rsid w:val="00A475CF"/>
    <w:rsid w:val="00A53724"/>
    <w:rsid w:val="00A54B2B"/>
    <w:rsid w:val="00A550E2"/>
    <w:rsid w:val="00A55A33"/>
    <w:rsid w:val="00A62A0C"/>
    <w:rsid w:val="00A64650"/>
    <w:rsid w:val="00A67674"/>
    <w:rsid w:val="00A703B6"/>
    <w:rsid w:val="00A73EEA"/>
    <w:rsid w:val="00A74C64"/>
    <w:rsid w:val="00A7542E"/>
    <w:rsid w:val="00A80491"/>
    <w:rsid w:val="00A82346"/>
    <w:rsid w:val="00A902EF"/>
    <w:rsid w:val="00A948F2"/>
    <w:rsid w:val="00A9671C"/>
    <w:rsid w:val="00AA0E81"/>
    <w:rsid w:val="00AA1553"/>
    <w:rsid w:val="00AA340A"/>
    <w:rsid w:val="00AB4BE1"/>
    <w:rsid w:val="00AC5242"/>
    <w:rsid w:val="00AD1069"/>
    <w:rsid w:val="00AD7E7C"/>
    <w:rsid w:val="00AE0351"/>
    <w:rsid w:val="00AE59C7"/>
    <w:rsid w:val="00B00E90"/>
    <w:rsid w:val="00B04EBC"/>
    <w:rsid w:val="00B05380"/>
    <w:rsid w:val="00B05962"/>
    <w:rsid w:val="00B06277"/>
    <w:rsid w:val="00B1123C"/>
    <w:rsid w:val="00B11D28"/>
    <w:rsid w:val="00B15449"/>
    <w:rsid w:val="00B16C2F"/>
    <w:rsid w:val="00B2188A"/>
    <w:rsid w:val="00B23E7E"/>
    <w:rsid w:val="00B25C04"/>
    <w:rsid w:val="00B27303"/>
    <w:rsid w:val="00B3113B"/>
    <w:rsid w:val="00B32BDB"/>
    <w:rsid w:val="00B34B60"/>
    <w:rsid w:val="00B41455"/>
    <w:rsid w:val="00B43E8C"/>
    <w:rsid w:val="00B46A94"/>
    <w:rsid w:val="00B46E7C"/>
    <w:rsid w:val="00B47B31"/>
    <w:rsid w:val="00B47FD1"/>
    <w:rsid w:val="00B516BB"/>
    <w:rsid w:val="00B5751D"/>
    <w:rsid w:val="00B669E9"/>
    <w:rsid w:val="00B7538C"/>
    <w:rsid w:val="00B7595E"/>
    <w:rsid w:val="00B75FE0"/>
    <w:rsid w:val="00B803CA"/>
    <w:rsid w:val="00B80900"/>
    <w:rsid w:val="00B8174F"/>
    <w:rsid w:val="00B84DB2"/>
    <w:rsid w:val="00B85F01"/>
    <w:rsid w:val="00B8656B"/>
    <w:rsid w:val="00B93082"/>
    <w:rsid w:val="00B94071"/>
    <w:rsid w:val="00B959DD"/>
    <w:rsid w:val="00B97D82"/>
    <w:rsid w:val="00BA187D"/>
    <w:rsid w:val="00BA7208"/>
    <w:rsid w:val="00BB36FB"/>
    <w:rsid w:val="00BC3555"/>
    <w:rsid w:val="00BD0CC7"/>
    <w:rsid w:val="00BD1B51"/>
    <w:rsid w:val="00BD2638"/>
    <w:rsid w:val="00BD2CC2"/>
    <w:rsid w:val="00BD37D4"/>
    <w:rsid w:val="00BF05E1"/>
    <w:rsid w:val="00BF2D16"/>
    <w:rsid w:val="00BF6219"/>
    <w:rsid w:val="00C001B2"/>
    <w:rsid w:val="00C0261C"/>
    <w:rsid w:val="00C04576"/>
    <w:rsid w:val="00C10754"/>
    <w:rsid w:val="00C12B51"/>
    <w:rsid w:val="00C12EF7"/>
    <w:rsid w:val="00C24650"/>
    <w:rsid w:val="00C25465"/>
    <w:rsid w:val="00C25633"/>
    <w:rsid w:val="00C31806"/>
    <w:rsid w:val="00C33079"/>
    <w:rsid w:val="00C33BBD"/>
    <w:rsid w:val="00C3540C"/>
    <w:rsid w:val="00C378B6"/>
    <w:rsid w:val="00C470BE"/>
    <w:rsid w:val="00C515E0"/>
    <w:rsid w:val="00C554B4"/>
    <w:rsid w:val="00C55A12"/>
    <w:rsid w:val="00C56169"/>
    <w:rsid w:val="00C61819"/>
    <w:rsid w:val="00C61CC9"/>
    <w:rsid w:val="00C63BF1"/>
    <w:rsid w:val="00C6553E"/>
    <w:rsid w:val="00C71333"/>
    <w:rsid w:val="00C75517"/>
    <w:rsid w:val="00C8048B"/>
    <w:rsid w:val="00C83A13"/>
    <w:rsid w:val="00C85432"/>
    <w:rsid w:val="00C85EEB"/>
    <w:rsid w:val="00C86F10"/>
    <w:rsid w:val="00C9068C"/>
    <w:rsid w:val="00C92967"/>
    <w:rsid w:val="00C92991"/>
    <w:rsid w:val="00CA3531"/>
    <w:rsid w:val="00CA3D0C"/>
    <w:rsid w:val="00CA654B"/>
    <w:rsid w:val="00CA7C84"/>
    <w:rsid w:val="00CB0140"/>
    <w:rsid w:val="00CB2742"/>
    <w:rsid w:val="00CB2DE4"/>
    <w:rsid w:val="00CB67CB"/>
    <w:rsid w:val="00CB72B8"/>
    <w:rsid w:val="00CC6130"/>
    <w:rsid w:val="00CD0BA8"/>
    <w:rsid w:val="00CD4C7B"/>
    <w:rsid w:val="00CD58FE"/>
    <w:rsid w:val="00D05347"/>
    <w:rsid w:val="00D14D70"/>
    <w:rsid w:val="00D25841"/>
    <w:rsid w:val="00D278C6"/>
    <w:rsid w:val="00D30ABC"/>
    <w:rsid w:val="00D3181C"/>
    <w:rsid w:val="00D32CD6"/>
    <w:rsid w:val="00D33BE3"/>
    <w:rsid w:val="00D36BD2"/>
    <w:rsid w:val="00D3792D"/>
    <w:rsid w:val="00D47B63"/>
    <w:rsid w:val="00D529F9"/>
    <w:rsid w:val="00D54820"/>
    <w:rsid w:val="00D55E47"/>
    <w:rsid w:val="00D62DE2"/>
    <w:rsid w:val="00D62E19"/>
    <w:rsid w:val="00D63DEE"/>
    <w:rsid w:val="00D67CD1"/>
    <w:rsid w:val="00D738D6"/>
    <w:rsid w:val="00D7628A"/>
    <w:rsid w:val="00D80795"/>
    <w:rsid w:val="00D854BE"/>
    <w:rsid w:val="00D871A0"/>
    <w:rsid w:val="00D87E00"/>
    <w:rsid w:val="00D9134D"/>
    <w:rsid w:val="00D93951"/>
    <w:rsid w:val="00D94165"/>
    <w:rsid w:val="00D945EC"/>
    <w:rsid w:val="00D94607"/>
    <w:rsid w:val="00D958C3"/>
    <w:rsid w:val="00D96D11"/>
    <w:rsid w:val="00DA14F6"/>
    <w:rsid w:val="00DA3419"/>
    <w:rsid w:val="00DA6D5E"/>
    <w:rsid w:val="00DA6E89"/>
    <w:rsid w:val="00DA7A03"/>
    <w:rsid w:val="00DB0DB8"/>
    <w:rsid w:val="00DB1818"/>
    <w:rsid w:val="00DB590E"/>
    <w:rsid w:val="00DC309B"/>
    <w:rsid w:val="00DC4CDC"/>
    <w:rsid w:val="00DC4DA2"/>
    <w:rsid w:val="00DC5261"/>
    <w:rsid w:val="00DC606A"/>
    <w:rsid w:val="00DD1D61"/>
    <w:rsid w:val="00DD2D78"/>
    <w:rsid w:val="00DD3BC2"/>
    <w:rsid w:val="00DE25D2"/>
    <w:rsid w:val="00DF1E14"/>
    <w:rsid w:val="00DF7C20"/>
    <w:rsid w:val="00E038FB"/>
    <w:rsid w:val="00E03D04"/>
    <w:rsid w:val="00E064E6"/>
    <w:rsid w:val="00E13B1F"/>
    <w:rsid w:val="00E16928"/>
    <w:rsid w:val="00E21328"/>
    <w:rsid w:val="00E316C1"/>
    <w:rsid w:val="00E32B89"/>
    <w:rsid w:val="00E3460B"/>
    <w:rsid w:val="00E35A2D"/>
    <w:rsid w:val="00E4009A"/>
    <w:rsid w:val="00E42B56"/>
    <w:rsid w:val="00E44651"/>
    <w:rsid w:val="00E45E02"/>
    <w:rsid w:val="00E46601"/>
    <w:rsid w:val="00E46C08"/>
    <w:rsid w:val="00E471CF"/>
    <w:rsid w:val="00E52E90"/>
    <w:rsid w:val="00E549BD"/>
    <w:rsid w:val="00E549FD"/>
    <w:rsid w:val="00E56907"/>
    <w:rsid w:val="00E611EB"/>
    <w:rsid w:val="00E62835"/>
    <w:rsid w:val="00E6480E"/>
    <w:rsid w:val="00E716C6"/>
    <w:rsid w:val="00E76A51"/>
    <w:rsid w:val="00E77645"/>
    <w:rsid w:val="00E81168"/>
    <w:rsid w:val="00E83119"/>
    <w:rsid w:val="00E834AC"/>
    <w:rsid w:val="00E83697"/>
    <w:rsid w:val="00E83778"/>
    <w:rsid w:val="00E859B6"/>
    <w:rsid w:val="00E908AB"/>
    <w:rsid w:val="00E9282B"/>
    <w:rsid w:val="00E95268"/>
    <w:rsid w:val="00E95E4F"/>
    <w:rsid w:val="00E971B0"/>
    <w:rsid w:val="00EA20F4"/>
    <w:rsid w:val="00EA28DA"/>
    <w:rsid w:val="00EA66C9"/>
    <w:rsid w:val="00EB5D32"/>
    <w:rsid w:val="00EC2D94"/>
    <w:rsid w:val="00EC415D"/>
    <w:rsid w:val="00EC4A25"/>
    <w:rsid w:val="00EF0B1D"/>
    <w:rsid w:val="00EF1116"/>
    <w:rsid w:val="00EF612C"/>
    <w:rsid w:val="00F025A2"/>
    <w:rsid w:val="00F036E9"/>
    <w:rsid w:val="00F03C55"/>
    <w:rsid w:val="00F04E9B"/>
    <w:rsid w:val="00F067BB"/>
    <w:rsid w:val="00F07388"/>
    <w:rsid w:val="00F100F0"/>
    <w:rsid w:val="00F15598"/>
    <w:rsid w:val="00F16DEB"/>
    <w:rsid w:val="00F20065"/>
    <w:rsid w:val="00F2026E"/>
    <w:rsid w:val="00F220FA"/>
    <w:rsid w:val="00F2210A"/>
    <w:rsid w:val="00F31372"/>
    <w:rsid w:val="00F350C1"/>
    <w:rsid w:val="00F37743"/>
    <w:rsid w:val="00F40C2F"/>
    <w:rsid w:val="00F42493"/>
    <w:rsid w:val="00F4587C"/>
    <w:rsid w:val="00F51572"/>
    <w:rsid w:val="00F53372"/>
    <w:rsid w:val="00F54508"/>
    <w:rsid w:val="00F54A3D"/>
    <w:rsid w:val="00F54CB0"/>
    <w:rsid w:val="00F579CD"/>
    <w:rsid w:val="00F61A49"/>
    <w:rsid w:val="00F653B8"/>
    <w:rsid w:val="00F65E87"/>
    <w:rsid w:val="00F707A0"/>
    <w:rsid w:val="00F71B89"/>
    <w:rsid w:val="00F7353C"/>
    <w:rsid w:val="00F76F8F"/>
    <w:rsid w:val="00F81F87"/>
    <w:rsid w:val="00F830D6"/>
    <w:rsid w:val="00F87048"/>
    <w:rsid w:val="00F87257"/>
    <w:rsid w:val="00F87A1E"/>
    <w:rsid w:val="00F9013C"/>
    <w:rsid w:val="00F9168F"/>
    <w:rsid w:val="00F941DF"/>
    <w:rsid w:val="00FA1266"/>
    <w:rsid w:val="00FA75F4"/>
    <w:rsid w:val="00FB36FA"/>
    <w:rsid w:val="00FB5EA9"/>
    <w:rsid w:val="00FC1192"/>
    <w:rsid w:val="00FC30D4"/>
    <w:rsid w:val="00FC37C5"/>
    <w:rsid w:val="00FD5EB4"/>
    <w:rsid w:val="00FE106D"/>
    <w:rsid w:val="00FE251B"/>
    <w:rsid w:val="00FE50A0"/>
    <w:rsid w:val="00FE524D"/>
    <w:rsid w:val="00FE5972"/>
    <w:rsid w:val="00FE5C15"/>
    <w:rsid w:val="00FE601A"/>
    <w:rsid w:val="00FF0F4F"/>
    <w:rsid w:val="00FF5A84"/>
    <w:rsid w:val="0F78107E"/>
    <w:rsid w:val="14F0328A"/>
    <w:rsid w:val="1F648FD1"/>
    <w:rsid w:val="2160D375"/>
    <w:rsid w:val="52ABF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CCE05A99-8B37-4731-9650-28BF0D66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780522"/>
    <w:rPr>
      <w:rFonts w:ascii="CG Times (WN)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91BE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91BEC"/>
  </w:style>
  <w:style w:type="character" w:customStyle="1" w:styleId="eop">
    <w:name w:val="eop"/>
    <w:basedOn w:val="DefaultParagraphFont"/>
    <w:rsid w:val="00991BEC"/>
  </w:style>
  <w:style w:type="paragraph" w:styleId="Revision">
    <w:name w:val="Revision"/>
    <w:hidden/>
    <w:uiPriority w:val="99"/>
    <w:semiHidden/>
    <w:rsid w:val="000407AB"/>
    <w:rPr>
      <w:lang w:eastAsia="en-US"/>
    </w:rPr>
  </w:style>
  <w:style w:type="character" w:styleId="CommentReference">
    <w:name w:val="annotation reference"/>
    <w:basedOn w:val="DefaultParagraphFont"/>
    <w:rsid w:val="00D63DEE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63DEE"/>
    <w:rPr>
      <w:color w:val="2B579A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750A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0A51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4601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0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7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9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3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3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7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RBI5PAMIO524-1616901215-29995</_dlc_DocId>
    <_dlc_DocIdUrl xmlns="71c5aaf6-e6ce-465b-b873-5148d2a4c105">
      <Url>https://nokia.sharepoint.com/sites/gxp/_layouts/15/DocIdRedir.aspx?ID=RBI5PAMIO524-1616901215-29995</Url>
      <Description>RBI5PAMIO524-1616901215-29995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DD4CEB7-885A-4DB7-B61C-F268C840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6</Pages>
  <Words>1960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435</cp:revision>
  <dcterms:created xsi:type="dcterms:W3CDTF">2016-08-13T19:53:00Z</dcterms:created>
  <dcterms:modified xsi:type="dcterms:W3CDTF">2024-10-04T08:07:00Z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4df3eb74-1e8e-4deb-840e-dd3045541446</vt:lpwstr>
  </property>
</Properties>
</file>